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B37" w14:textId="3D116EE1" w:rsidR="00A06888" w:rsidRPr="00A06888" w:rsidRDefault="00A06888" w:rsidP="003822D3">
      <w:pPr>
        <w:jc w:val="center"/>
        <w:rPr>
          <w:b/>
          <w:u w:val="single"/>
          <w:lang w:val="fr-FR"/>
        </w:rPr>
      </w:pPr>
      <w:r w:rsidRPr="00A06888">
        <w:rPr>
          <w:b/>
          <w:u w:val="single"/>
          <w:lang w:val="fr-FR"/>
        </w:rPr>
        <w:t>BASES</w:t>
      </w:r>
    </w:p>
    <w:p w14:paraId="11D39000" w14:textId="77777777" w:rsidR="00A06888" w:rsidRPr="00A06888" w:rsidRDefault="00A06888" w:rsidP="001C445C">
      <w:pPr>
        <w:jc w:val="both"/>
        <w:rPr>
          <w:b/>
          <w:u w:val="single"/>
          <w:lang w:val="fr-FR"/>
        </w:rPr>
      </w:pPr>
    </w:p>
    <w:p w14:paraId="70B1BCE3" w14:textId="77777777" w:rsidR="00A06888" w:rsidRPr="00A06888" w:rsidRDefault="00A06888" w:rsidP="001C445C">
      <w:pPr>
        <w:numPr>
          <w:ilvl w:val="0"/>
          <w:numId w:val="30"/>
        </w:numPr>
        <w:jc w:val="both"/>
      </w:pPr>
      <w:r w:rsidRPr="00A06888">
        <w:rPr>
          <w:b/>
          <w:lang w:val="es-PE"/>
        </w:rPr>
        <w:t>Finalidad</w:t>
      </w:r>
      <w:r w:rsidRPr="00A06888">
        <w:t>:</w:t>
      </w:r>
    </w:p>
    <w:p w14:paraId="6DA84BDF" w14:textId="255AA3D9" w:rsidR="00A06888" w:rsidRPr="00A06888" w:rsidRDefault="00A06888" w:rsidP="001C445C">
      <w:pPr>
        <w:ind w:left="360"/>
        <w:jc w:val="both"/>
      </w:pPr>
      <w:r w:rsidRPr="00A06888">
        <w:t>El XX</w:t>
      </w:r>
      <w:r w:rsidR="00645647">
        <w:t>V</w:t>
      </w:r>
      <w:r w:rsidR="006148D3">
        <w:t xml:space="preserve">I </w:t>
      </w:r>
      <w:r w:rsidRPr="00A06888">
        <w:t>Festival de Folklore Interfacultades,</w:t>
      </w:r>
      <w:r w:rsidR="00603B23">
        <w:t xml:space="preserve"> se </w:t>
      </w:r>
      <w:r w:rsidR="00BE7727">
        <w:t xml:space="preserve">realiza en </w:t>
      </w:r>
      <w:r w:rsidR="00603B23">
        <w:t>el marco de</w:t>
      </w:r>
      <w:r w:rsidR="00BE7727">
        <w:t xml:space="preserve"> </w:t>
      </w:r>
      <w:r w:rsidR="00603B23">
        <w:t>l</w:t>
      </w:r>
      <w:r w:rsidR="00BE7727">
        <w:t>as celebraciones del</w:t>
      </w:r>
      <w:r w:rsidR="00603B23">
        <w:t xml:space="preserve"> 473</w:t>
      </w:r>
      <w:r w:rsidRPr="00A06888">
        <w:t xml:space="preserve"> Aniversario de la</w:t>
      </w:r>
      <w:r w:rsidR="00E40161">
        <w:t xml:space="preserve"> Decana de América</w:t>
      </w:r>
      <w:r w:rsidR="0030439B" w:rsidRPr="00A06888">
        <w:t>, mostrando</w:t>
      </w:r>
      <w:r w:rsidRPr="00A06888">
        <w:t xml:space="preserve"> los elencos de las diferentes facultades que practican música y danzas folklóricas de</w:t>
      </w:r>
      <w:r w:rsidR="00E40161">
        <w:t>l Perú.</w:t>
      </w:r>
    </w:p>
    <w:p w14:paraId="6C738A24" w14:textId="77777777" w:rsidR="00A06888" w:rsidRPr="00A06888" w:rsidRDefault="00A06888" w:rsidP="001C445C">
      <w:pPr>
        <w:ind w:left="360"/>
        <w:jc w:val="both"/>
      </w:pPr>
    </w:p>
    <w:p w14:paraId="27878915" w14:textId="77777777" w:rsidR="00A06888" w:rsidRPr="00A06888" w:rsidRDefault="00A06888" w:rsidP="001C445C">
      <w:pPr>
        <w:numPr>
          <w:ilvl w:val="0"/>
          <w:numId w:val="30"/>
        </w:numPr>
        <w:jc w:val="both"/>
        <w:rPr>
          <w:b/>
        </w:rPr>
      </w:pPr>
      <w:r w:rsidRPr="00A06888">
        <w:rPr>
          <w:b/>
        </w:rPr>
        <w:t>Objetivos:</w:t>
      </w:r>
    </w:p>
    <w:p w14:paraId="06D0CE91" w14:textId="77777777" w:rsidR="00621129" w:rsidRDefault="00621129" w:rsidP="001C445C">
      <w:pPr>
        <w:numPr>
          <w:ilvl w:val="1"/>
          <w:numId w:val="32"/>
        </w:numPr>
        <w:jc w:val="both"/>
      </w:pPr>
      <w:r>
        <w:t>Contribuir a la formación integral de los futuros profesionales que estudian en la Universidad Nacional Mayor de San Marcos.</w:t>
      </w:r>
    </w:p>
    <w:p w14:paraId="1B72B9A7" w14:textId="5CB8C006" w:rsidR="00A06888" w:rsidRPr="00A06888" w:rsidRDefault="00621129" w:rsidP="001C445C">
      <w:pPr>
        <w:numPr>
          <w:ilvl w:val="1"/>
          <w:numId w:val="32"/>
        </w:numPr>
        <w:jc w:val="both"/>
      </w:pPr>
      <w:r>
        <w:t xml:space="preserve">Contribuir al </w:t>
      </w:r>
      <w:r w:rsidR="00B51AAC">
        <w:t>respeto</w:t>
      </w:r>
      <w:r w:rsidR="002C4CFD">
        <w:t xml:space="preserve"> </w:t>
      </w:r>
      <w:r>
        <w:t>de</w:t>
      </w:r>
      <w:r w:rsidR="00B51AAC">
        <w:t xml:space="preserve"> </w:t>
      </w:r>
      <w:r w:rsidR="002C4CFD">
        <w:t xml:space="preserve">la </w:t>
      </w:r>
      <w:r w:rsidR="0030439B">
        <w:t>naturaleza y</w:t>
      </w:r>
      <w:r w:rsidR="002C6B9C">
        <w:t xml:space="preserve"> </w:t>
      </w:r>
      <w:r w:rsidR="005B3F77">
        <w:t xml:space="preserve">a </w:t>
      </w:r>
      <w:r w:rsidR="00B51AAC">
        <w:t>nuestra cultura tradicional</w:t>
      </w:r>
      <w:r>
        <w:t>, a través de la práctica y difusión de la danza y música folklórica peruana</w:t>
      </w:r>
      <w:r w:rsidR="00B937AB">
        <w:t>.</w:t>
      </w:r>
    </w:p>
    <w:p w14:paraId="1B490EC4" w14:textId="46300889" w:rsidR="00A06888" w:rsidRPr="00A06888" w:rsidRDefault="00A06888" w:rsidP="001C445C">
      <w:pPr>
        <w:numPr>
          <w:ilvl w:val="1"/>
          <w:numId w:val="32"/>
        </w:numPr>
        <w:jc w:val="both"/>
      </w:pPr>
      <w:r w:rsidRPr="00A06888">
        <w:t xml:space="preserve">Contribuir al proceso de </w:t>
      </w:r>
      <w:r w:rsidR="00621129">
        <w:t xml:space="preserve">respeto a la interculturalidad y al fortalecimiento de la </w:t>
      </w:r>
      <w:r w:rsidRPr="00A06888">
        <w:t xml:space="preserve">identidad </w:t>
      </w:r>
      <w:r w:rsidR="00621129">
        <w:t xml:space="preserve">cultural </w:t>
      </w:r>
      <w:r w:rsidRPr="00A06888">
        <w:t>en la UNMSM</w:t>
      </w:r>
    </w:p>
    <w:p w14:paraId="5CC83989" w14:textId="79BEDC5D" w:rsidR="00A06888" w:rsidRPr="00A06888" w:rsidRDefault="00A06888" w:rsidP="001C445C">
      <w:pPr>
        <w:numPr>
          <w:ilvl w:val="1"/>
          <w:numId w:val="32"/>
        </w:numPr>
        <w:jc w:val="both"/>
      </w:pPr>
      <w:r w:rsidRPr="00A06888">
        <w:t xml:space="preserve">Impulsar las potencialidades artísticas de los estudiantes sanmarquinos, como complemento </w:t>
      </w:r>
      <w:r w:rsidR="00BC3B47" w:rsidRPr="00A06888">
        <w:t>de su</w:t>
      </w:r>
      <w:r w:rsidRPr="00A06888">
        <w:t xml:space="preserve"> formación profesional.</w:t>
      </w:r>
    </w:p>
    <w:p w14:paraId="08542FCA" w14:textId="77777777" w:rsidR="00A06888" w:rsidRPr="00A06888" w:rsidRDefault="00A06888" w:rsidP="001C445C">
      <w:pPr>
        <w:ind w:left="792"/>
        <w:jc w:val="both"/>
      </w:pPr>
    </w:p>
    <w:p w14:paraId="20BA04E4" w14:textId="77777777" w:rsidR="00A06888" w:rsidRPr="00A06888" w:rsidRDefault="00A06888" w:rsidP="001C445C">
      <w:pPr>
        <w:numPr>
          <w:ilvl w:val="0"/>
          <w:numId w:val="30"/>
        </w:numPr>
        <w:jc w:val="both"/>
        <w:rPr>
          <w:b/>
        </w:rPr>
      </w:pPr>
      <w:r w:rsidRPr="00A06888">
        <w:rPr>
          <w:b/>
        </w:rPr>
        <w:t>Del Festival de Folklore Interfacultades:</w:t>
      </w:r>
    </w:p>
    <w:p w14:paraId="0B52D07E" w14:textId="79C19485" w:rsidR="00763774" w:rsidRDefault="00763774" w:rsidP="001C445C">
      <w:pPr>
        <w:numPr>
          <w:ilvl w:val="1"/>
          <w:numId w:val="30"/>
        </w:numPr>
        <w:contextualSpacing/>
        <w:jc w:val="both"/>
      </w:pPr>
      <w:r>
        <w:t>Pasacalle Interno</w:t>
      </w:r>
      <w:r w:rsidR="008117DA">
        <w:t xml:space="preserve"> (con o sin vestimenta).</w:t>
      </w:r>
    </w:p>
    <w:p w14:paraId="63425BCF" w14:textId="4845D9D2" w:rsidR="00763774" w:rsidRDefault="00763774" w:rsidP="00621129">
      <w:pPr>
        <w:ind w:left="792"/>
        <w:contextualSpacing/>
        <w:jc w:val="both"/>
      </w:pPr>
      <w:r>
        <w:t xml:space="preserve">Fecha: </w:t>
      </w:r>
      <w:r w:rsidR="003822D3">
        <w:t>j</w:t>
      </w:r>
      <w:r w:rsidR="00E40161">
        <w:t>ueves 9 de</w:t>
      </w:r>
      <w:r>
        <w:t xml:space="preserve"> mayo, hora: </w:t>
      </w:r>
      <w:r w:rsidR="00320CF6">
        <w:t>11</w:t>
      </w:r>
      <w:r>
        <w:t xml:space="preserve">:00 a.m. </w:t>
      </w:r>
    </w:p>
    <w:p w14:paraId="68B3113F" w14:textId="312E9622" w:rsidR="00A06888" w:rsidRPr="00A06888" w:rsidRDefault="00A06888" w:rsidP="001C445C">
      <w:pPr>
        <w:numPr>
          <w:ilvl w:val="1"/>
          <w:numId w:val="30"/>
        </w:numPr>
        <w:contextualSpacing/>
        <w:jc w:val="both"/>
      </w:pPr>
      <w:r w:rsidRPr="00A06888">
        <w:t xml:space="preserve">Del Festival de música: </w:t>
      </w:r>
    </w:p>
    <w:p w14:paraId="38A98C42" w14:textId="68D37DEE" w:rsidR="00A06888" w:rsidRPr="00A06888" w:rsidRDefault="00A06888" w:rsidP="001C445C">
      <w:pPr>
        <w:ind w:left="720"/>
        <w:jc w:val="both"/>
      </w:pPr>
      <w:r w:rsidRPr="00A06888">
        <w:t xml:space="preserve">- Fecha:  </w:t>
      </w:r>
      <w:r w:rsidR="00E40161">
        <w:t xml:space="preserve">jueves 9 de </w:t>
      </w:r>
      <w:r w:rsidR="0030439B" w:rsidRPr="00A06888">
        <w:t>mayo</w:t>
      </w:r>
      <w:r w:rsidRPr="00A06888">
        <w:t xml:space="preserve">; hora </w:t>
      </w:r>
      <w:r w:rsidR="00E10B59">
        <w:t>2</w:t>
      </w:r>
      <w:r w:rsidR="0030439B">
        <w:t>:</w:t>
      </w:r>
      <w:r w:rsidR="007A1E9F">
        <w:t>3</w:t>
      </w:r>
      <w:r w:rsidRPr="00A06888">
        <w:t>0 p.m.</w:t>
      </w:r>
    </w:p>
    <w:p w14:paraId="5B7688CE" w14:textId="4E2262E3" w:rsidR="00A06888" w:rsidRPr="00A06888" w:rsidRDefault="00A06888" w:rsidP="001C445C">
      <w:pPr>
        <w:ind w:left="720"/>
        <w:jc w:val="both"/>
      </w:pPr>
      <w:r w:rsidRPr="00A06888">
        <w:t>- Lugar:</w:t>
      </w:r>
      <w:r w:rsidR="00BC3B47">
        <w:t xml:space="preserve"> </w:t>
      </w:r>
      <w:bookmarkStart w:id="0" w:name="_Hlk100600312"/>
      <w:r w:rsidR="00BC3B47">
        <w:t>Plaza Fray Tomás de San Martín.</w:t>
      </w:r>
      <w:r w:rsidRPr="00A06888">
        <w:t xml:space="preserve"> (Ciudad </w:t>
      </w:r>
      <w:r w:rsidR="00BC3B47">
        <w:t>U</w:t>
      </w:r>
      <w:r w:rsidRPr="00A06888">
        <w:t>niversitaria)</w:t>
      </w:r>
      <w:r w:rsidR="007A1E9F">
        <w:t>.</w:t>
      </w:r>
    </w:p>
    <w:bookmarkEnd w:id="0"/>
    <w:p w14:paraId="4501B9CA" w14:textId="77777777" w:rsidR="00A06888" w:rsidRPr="00A06888" w:rsidRDefault="00A06888" w:rsidP="001C445C">
      <w:pPr>
        <w:numPr>
          <w:ilvl w:val="1"/>
          <w:numId w:val="30"/>
        </w:numPr>
        <w:jc w:val="both"/>
      </w:pPr>
      <w:r w:rsidRPr="00A06888">
        <w:t>Del Festival de danzas:</w:t>
      </w:r>
    </w:p>
    <w:p w14:paraId="6E4166CD" w14:textId="65EB1A85" w:rsidR="00A06888" w:rsidRPr="00A06888" w:rsidRDefault="00A06888" w:rsidP="001C445C">
      <w:pPr>
        <w:numPr>
          <w:ilvl w:val="0"/>
          <w:numId w:val="34"/>
        </w:numPr>
        <w:jc w:val="both"/>
      </w:pPr>
      <w:r w:rsidRPr="00A06888">
        <w:t xml:space="preserve">Fecha:  </w:t>
      </w:r>
      <w:r w:rsidR="00E40161">
        <w:t xml:space="preserve">jueves 9 de </w:t>
      </w:r>
      <w:r w:rsidR="0030439B" w:rsidRPr="00A06888">
        <w:t>mayo</w:t>
      </w:r>
      <w:r w:rsidRPr="00A06888">
        <w:t xml:space="preserve">; hora </w:t>
      </w:r>
      <w:r w:rsidR="00E10B59">
        <w:t>3:</w:t>
      </w:r>
      <w:r w:rsidR="007A1E9F">
        <w:t>3</w:t>
      </w:r>
      <w:r w:rsidRPr="00A06888">
        <w:t>0 p.m.</w:t>
      </w:r>
    </w:p>
    <w:p w14:paraId="5E11C04E" w14:textId="3D9AA0D4" w:rsidR="00A06888" w:rsidRPr="00A06888" w:rsidRDefault="00A06888" w:rsidP="001C445C">
      <w:pPr>
        <w:numPr>
          <w:ilvl w:val="0"/>
          <w:numId w:val="34"/>
        </w:numPr>
        <w:jc w:val="both"/>
      </w:pPr>
      <w:r w:rsidRPr="00A06888">
        <w:t>Lugar: Plaza Fray Tomas de San Mart</w:t>
      </w:r>
      <w:r w:rsidR="00BC3B47">
        <w:t>í</w:t>
      </w:r>
      <w:r w:rsidRPr="00A06888">
        <w:t xml:space="preserve">n. (Ciudad </w:t>
      </w:r>
      <w:r w:rsidR="00BC3B47">
        <w:t>U</w:t>
      </w:r>
      <w:r w:rsidRPr="00A06888">
        <w:t>niversitaria)</w:t>
      </w:r>
    </w:p>
    <w:p w14:paraId="6A0B57A9" w14:textId="21DA61DE" w:rsidR="00A06888" w:rsidRDefault="00A06888" w:rsidP="001C445C">
      <w:pPr>
        <w:ind w:left="720"/>
        <w:jc w:val="both"/>
      </w:pPr>
    </w:p>
    <w:p w14:paraId="65C1B223" w14:textId="58F16C4C" w:rsidR="00A06888" w:rsidRPr="00A06888" w:rsidRDefault="00A06888" w:rsidP="001C445C">
      <w:pPr>
        <w:numPr>
          <w:ilvl w:val="0"/>
          <w:numId w:val="30"/>
        </w:numPr>
        <w:jc w:val="both"/>
        <w:rPr>
          <w:b/>
        </w:rPr>
      </w:pPr>
      <w:r w:rsidRPr="00A06888">
        <w:rPr>
          <w:b/>
        </w:rPr>
        <w:t>Del Festival de Música:</w:t>
      </w:r>
    </w:p>
    <w:p w14:paraId="52DBC5C6" w14:textId="3D07A265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>Cada facultad se inscribir</w:t>
      </w:r>
      <w:r w:rsidR="00BD6CCF">
        <w:t>á</w:t>
      </w:r>
      <w:r w:rsidRPr="00A06888">
        <w:t xml:space="preserve"> hasta e</w:t>
      </w:r>
      <w:r w:rsidR="0030439B">
        <w:t xml:space="preserve">l </w:t>
      </w:r>
      <w:r w:rsidR="00E10B59">
        <w:t xml:space="preserve">sábado </w:t>
      </w:r>
      <w:r w:rsidR="006148D3">
        <w:t>4</w:t>
      </w:r>
      <w:r w:rsidR="0030439B">
        <w:t xml:space="preserve"> de mayo</w:t>
      </w:r>
      <w:r w:rsidRPr="00A06888">
        <w:t xml:space="preserve"> de 20</w:t>
      </w:r>
      <w:r w:rsidR="0030439B">
        <w:t>2</w:t>
      </w:r>
      <w:r w:rsidR="006148D3">
        <w:t>4</w:t>
      </w:r>
      <w:r w:rsidRPr="00A06888">
        <w:t xml:space="preserve">, antes de la última reunión </w:t>
      </w:r>
      <w:r w:rsidR="00E10B59">
        <w:t xml:space="preserve">y </w:t>
      </w:r>
      <w:r w:rsidR="000566D4">
        <w:t xml:space="preserve">sorteo </w:t>
      </w:r>
      <w:r w:rsidRPr="00A06888">
        <w:t>del Interfacultades.</w:t>
      </w:r>
    </w:p>
    <w:p w14:paraId="543F2DB2" w14:textId="77777777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>Los participantes deberán ser más de cuatro (04) intérpretes.</w:t>
      </w:r>
    </w:p>
    <w:p w14:paraId="16C8EDAB" w14:textId="3AC21931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>Todos los participantes obligatoriamente</w:t>
      </w:r>
      <w:r w:rsidR="00211982">
        <w:t>,</w:t>
      </w:r>
      <w:r w:rsidRPr="00A06888">
        <w:t xml:space="preserve"> deben ser </w:t>
      </w:r>
      <w:r w:rsidR="00C42911">
        <w:t>estudiantes</w:t>
      </w:r>
      <w:r w:rsidRPr="00A06888">
        <w:t xml:space="preserve"> regulares de sus respectivas facultades.</w:t>
      </w:r>
    </w:p>
    <w:p w14:paraId="35527118" w14:textId="295A5DC4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>Al momento de inscribirse deberán presentar</w:t>
      </w:r>
      <w:r w:rsidR="00211982">
        <w:t>:</w:t>
      </w:r>
    </w:p>
    <w:p w14:paraId="36C9737F" w14:textId="77777777" w:rsidR="00A06888" w:rsidRPr="00A06888" w:rsidRDefault="00A06888" w:rsidP="001C445C">
      <w:pPr>
        <w:numPr>
          <w:ilvl w:val="0"/>
          <w:numId w:val="37"/>
        </w:numPr>
        <w:contextualSpacing/>
        <w:jc w:val="both"/>
      </w:pPr>
      <w:r w:rsidRPr="00A06888">
        <w:t>Ficha de inscripción (nombre y reseña de las canciones o música).</w:t>
      </w:r>
    </w:p>
    <w:p w14:paraId="69609771" w14:textId="77777777" w:rsidR="00A06888" w:rsidRPr="00A06888" w:rsidRDefault="00A06888" w:rsidP="001C445C">
      <w:pPr>
        <w:numPr>
          <w:ilvl w:val="0"/>
          <w:numId w:val="37"/>
        </w:numPr>
        <w:contextualSpacing/>
        <w:jc w:val="both"/>
      </w:pPr>
      <w:r w:rsidRPr="00A06888">
        <w:t>Relación de participantes.</w:t>
      </w:r>
    </w:p>
    <w:p w14:paraId="399EAEC1" w14:textId="77777777" w:rsidR="00A06888" w:rsidRPr="00A06888" w:rsidRDefault="00A06888" w:rsidP="001C445C">
      <w:pPr>
        <w:numPr>
          <w:ilvl w:val="0"/>
          <w:numId w:val="37"/>
        </w:numPr>
        <w:contextualSpacing/>
        <w:jc w:val="both"/>
      </w:pPr>
      <w:r w:rsidRPr="00A06888">
        <w:t xml:space="preserve">Copia del reporte de matrícula, carné y DNI de cada uno.  </w:t>
      </w:r>
    </w:p>
    <w:p w14:paraId="17A300C0" w14:textId="434D46B7" w:rsidR="00A06888" w:rsidRPr="00A06888" w:rsidRDefault="00A06888" w:rsidP="001C445C">
      <w:pPr>
        <w:numPr>
          <w:ilvl w:val="0"/>
          <w:numId w:val="37"/>
        </w:numPr>
        <w:contextualSpacing/>
        <w:jc w:val="both"/>
      </w:pPr>
      <w:r w:rsidRPr="00A06888">
        <w:t xml:space="preserve">De no contar con </w:t>
      </w:r>
      <w:r w:rsidR="00BC3B47" w:rsidRPr="00A06888">
        <w:t>carné</w:t>
      </w:r>
      <w:r w:rsidRPr="00A06888">
        <w:t xml:space="preserve"> o reporte de matrícula, presentará</w:t>
      </w:r>
      <w:r w:rsidR="00E40161">
        <w:t>n</w:t>
      </w:r>
      <w:r w:rsidRPr="00A06888">
        <w:t xml:space="preserve"> una constancia del Decanato que </w:t>
      </w:r>
      <w:r w:rsidR="00DC085B">
        <w:t>con</w:t>
      </w:r>
      <w:r w:rsidRPr="00A06888">
        <w:t xml:space="preserve">firme que es </w:t>
      </w:r>
      <w:r w:rsidR="00C42911">
        <w:t xml:space="preserve">estudiante </w:t>
      </w:r>
      <w:r w:rsidRPr="00A06888">
        <w:t>regular.</w:t>
      </w:r>
    </w:p>
    <w:p w14:paraId="63608909" w14:textId="477E97B8" w:rsidR="00A06888" w:rsidRPr="00A06888" w:rsidRDefault="008117DA" w:rsidP="001C445C">
      <w:pPr>
        <w:numPr>
          <w:ilvl w:val="0"/>
          <w:numId w:val="37"/>
        </w:numPr>
        <w:contextualSpacing/>
        <w:jc w:val="both"/>
      </w:pPr>
      <w:r w:rsidRPr="00A06888">
        <w:t>Ryder</w:t>
      </w:r>
      <w:r w:rsidR="00A06888" w:rsidRPr="00A06888">
        <w:t xml:space="preserve"> </w:t>
      </w:r>
      <w:r w:rsidR="00C42911">
        <w:t xml:space="preserve">técnico </w:t>
      </w:r>
      <w:r w:rsidR="00A06888" w:rsidRPr="00A06888">
        <w:t xml:space="preserve">de </w:t>
      </w:r>
      <w:r w:rsidR="00BC3B47" w:rsidRPr="00A06888">
        <w:t>la ubicación</w:t>
      </w:r>
      <w:r w:rsidR="00A06888" w:rsidRPr="00A06888">
        <w:t xml:space="preserve"> de sus instrumentos.</w:t>
      </w:r>
    </w:p>
    <w:p w14:paraId="0975FC75" w14:textId="311CAE47" w:rsid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lastRenderedPageBreak/>
        <w:t xml:space="preserve">El grupo participante </w:t>
      </w:r>
      <w:r w:rsidR="00211982">
        <w:t xml:space="preserve">podrán ejecutar </w:t>
      </w:r>
      <w:r w:rsidRPr="00A06888">
        <w:t xml:space="preserve">temas de cualquier género musical, </w:t>
      </w:r>
      <w:r w:rsidR="00215F5D">
        <w:t xml:space="preserve">(Rock, Salsa, Merengues, Cumbias, </w:t>
      </w:r>
      <w:r w:rsidRPr="00A06888">
        <w:t>folklore nacional y/o latinoamericano</w:t>
      </w:r>
      <w:r w:rsidR="008117DA">
        <w:t>, entre otros</w:t>
      </w:r>
      <w:r w:rsidR="00C42911">
        <w:t>)</w:t>
      </w:r>
      <w:r w:rsidRPr="00A06888">
        <w:t>.</w:t>
      </w:r>
    </w:p>
    <w:p w14:paraId="0E3272EF" w14:textId="573E8690" w:rsidR="00133738" w:rsidRPr="00A06888" w:rsidRDefault="00133738" w:rsidP="001C445C">
      <w:pPr>
        <w:numPr>
          <w:ilvl w:val="0"/>
          <w:numId w:val="36"/>
        </w:numPr>
        <w:contextualSpacing/>
        <w:jc w:val="both"/>
      </w:pPr>
      <w:r>
        <w:t xml:space="preserve">La facultad que presente los temas musicales de </w:t>
      </w:r>
      <w:r w:rsidR="00215F5D">
        <w:t>cualquier género</w:t>
      </w:r>
      <w:r>
        <w:t xml:space="preserve"> deberá </w:t>
      </w:r>
      <w:r w:rsidR="00211982">
        <w:t xml:space="preserve">observar </w:t>
      </w:r>
      <w:r>
        <w:t xml:space="preserve">la </w:t>
      </w:r>
      <w:r w:rsidR="00215F5D">
        <w:t>situación</w:t>
      </w:r>
      <w:r>
        <w:t xml:space="preserve"> </w:t>
      </w:r>
      <w:r w:rsidR="00215F5D">
        <w:t xml:space="preserve">legal </w:t>
      </w:r>
      <w:r>
        <w:t>de cad</w:t>
      </w:r>
      <w:r w:rsidR="00215F5D">
        <w:t>a</w:t>
      </w:r>
      <w:r>
        <w:t xml:space="preserve"> </w:t>
      </w:r>
      <w:r w:rsidR="00215F5D">
        <w:t>tema</w:t>
      </w:r>
      <w:r>
        <w:t xml:space="preserve"> (</w:t>
      </w:r>
      <w:r w:rsidR="00215F5D">
        <w:t xml:space="preserve">Derechos de Autor, </w:t>
      </w:r>
      <w:r>
        <w:t>APDAY</w:t>
      </w:r>
      <w:r w:rsidR="00215F5D">
        <w:t>C</w:t>
      </w:r>
      <w:r>
        <w:t xml:space="preserve">, </w:t>
      </w:r>
      <w:r w:rsidR="000D0B78">
        <w:t>etc.)</w:t>
      </w:r>
      <w:r>
        <w:t xml:space="preserve"> para evitar multa</w:t>
      </w:r>
      <w:r w:rsidR="00215F5D">
        <w:t>s</w:t>
      </w:r>
      <w:r>
        <w:t xml:space="preserve"> y</w:t>
      </w:r>
      <w:r w:rsidR="00215F5D">
        <w:t xml:space="preserve"> otras dificultades.</w:t>
      </w:r>
      <w:r>
        <w:t xml:space="preserve"> </w:t>
      </w:r>
    </w:p>
    <w:p w14:paraId="0E62D459" w14:textId="77777777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>Antes de empezar su participación, cada facultad tendrá 12 minutos para ubicación y ecualización de sonido.</w:t>
      </w:r>
    </w:p>
    <w:p w14:paraId="184965A4" w14:textId="1B9230C6" w:rsidR="001316AC" w:rsidRDefault="00A06888" w:rsidP="0042048A">
      <w:pPr>
        <w:pStyle w:val="Prrafodelista"/>
        <w:numPr>
          <w:ilvl w:val="0"/>
          <w:numId w:val="36"/>
        </w:numPr>
        <w:jc w:val="both"/>
      </w:pPr>
      <w:r w:rsidRPr="00A06888">
        <w:t>La duración total</w:t>
      </w:r>
      <w:r w:rsidR="001316AC" w:rsidRPr="001316AC">
        <w:t xml:space="preserve"> </w:t>
      </w:r>
      <w:r w:rsidR="001316AC">
        <w:t>d</w:t>
      </w:r>
      <w:r w:rsidR="001316AC" w:rsidRPr="001316AC">
        <w:t>e la participación</w:t>
      </w:r>
      <w:r w:rsidR="00211982">
        <w:t xml:space="preserve"> musical</w:t>
      </w:r>
      <w:r w:rsidR="001316AC">
        <w:t xml:space="preserve"> es de 10 minutos, </w:t>
      </w:r>
      <w:r w:rsidR="005B1CFB">
        <w:t>controlándose</w:t>
      </w:r>
      <w:r w:rsidR="001316AC" w:rsidRPr="001316AC">
        <w:t xml:space="preserve"> con banderas</w:t>
      </w:r>
      <w:r w:rsidR="001316AC">
        <w:t>:</w:t>
      </w:r>
      <w:r w:rsidR="001316AC" w:rsidRPr="001316AC">
        <w:t xml:space="preserve"> verde al </w:t>
      </w:r>
      <w:r w:rsidR="000C7FCE">
        <w:t>iniciar</w:t>
      </w:r>
      <w:r w:rsidR="001316AC" w:rsidRPr="001316AC">
        <w:t>, amarilla faltando un minuto y roja al cumpli</w:t>
      </w:r>
      <w:r w:rsidR="005B1CFB">
        <w:t>rse</w:t>
      </w:r>
      <w:r w:rsidR="001316AC" w:rsidRPr="001316AC">
        <w:t xml:space="preserve"> los 10 minutos, </w:t>
      </w:r>
      <w:r w:rsidR="005B1CFB">
        <w:t xml:space="preserve">si </w:t>
      </w:r>
      <w:r w:rsidR="001316AC">
        <w:t>exced</w:t>
      </w:r>
      <w:r w:rsidR="005B1CFB">
        <w:t xml:space="preserve">iera </w:t>
      </w:r>
      <w:r w:rsidR="001316AC">
        <w:t>el tiempo reglamentario,</w:t>
      </w:r>
      <w:r w:rsidR="000C7FCE">
        <w:t xml:space="preserve"> se descontará</w:t>
      </w:r>
      <w:r w:rsidR="001316AC">
        <w:t xml:space="preserve"> tres (- 3) puntos, de la calificación total.</w:t>
      </w:r>
    </w:p>
    <w:p w14:paraId="3DAF1FE8" w14:textId="331CFF90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 xml:space="preserve">Al terminar su participación tendrán </w:t>
      </w:r>
      <w:r w:rsidR="00BC3B47" w:rsidRPr="00A06888">
        <w:t>6 minutos</w:t>
      </w:r>
      <w:r w:rsidRPr="00A06888">
        <w:t xml:space="preserve"> para retirar </w:t>
      </w:r>
      <w:r w:rsidR="00E40161">
        <w:t xml:space="preserve">sus </w:t>
      </w:r>
      <w:r w:rsidRPr="00A06888">
        <w:t xml:space="preserve">instrumentos y otros artefactos, de lo contrario se descontará 3 puntos, del puntaje final. </w:t>
      </w:r>
    </w:p>
    <w:p w14:paraId="0267ECF7" w14:textId="575581CC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 xml:space="preserve">Antes de su </w:t>
      </w:r>
      <w:r w:rsidR="00BC3B47" w:rsidRPr="00A06888">
        <w:t>presentación, según</w:t>
      </w:r>
      <w:r w:rsidRPr="00A06888">
        <w:t xml:space="preserve"> el orden del sorteo, los músicos </w:t>
      </w:r>
      <w:r w:rsidR="00BC3B47" w:rsidRPr="00A06888">
        <w:t>deberán</w:t>
      </w:r>
      <w:r w:rsidR="00BC3B47">
        <w:t xml:space="preserve"> haber verificado</w:t>
      </w:r>
      <w:r w:rsidRPr="00A06888">
        <w:t xml:space="preserve"> sus identidades, en la mesa de </w:t>
      </w:r>
      <w:r w:rsidR="00BC3B47" w:rsidRPr="00A06888">
        <w:t>control, faltando</w:t>
      </w:r>
      <w:r w:rsidRPr="00A06888">
        <w:t xml:space="preserve"> dos facultades, de no hacerlo no </w:t>
      </w:r>
      <w:r w:rsidR="00BC3B47" w:rsidRPr="00A06888">
        <w:t>podrán participar</w:t>
      </w:r>
      <w:r w:rsidRPr="00A06888">
        <w:t>, con la consabida descalificación.</w:t>
      </w:r>
    </w:p>
    <w:p w14:paraId="67FA6AF6" w14:textId="77777777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>De los criterios de calificación:</w:t>
      </w:r>
    </w:p>
    <w:p w14:paraId="0CE65828" w14:textId="77777777" w:rsidR="00A06888" w:rsidRPr="00A06888" w:rsidRDefault="00A06888" w:rsidP="001C445C">
      <w:pPr>
        <w:numPr>
          <w:ilvl w:val="0"/>
          <w:numId w:val="38"/>
        </w:numPr>
        <w:jc w:val="both"/>
      </w:pPr>
      <w:r w:rsidRPr="00A06888">
        <w:t>Armonía.</w:t>
      </w:r>
    </w:p>
    <w:p w14:paraId="7BD0B984" w14:textId="77777777" w:rsidR="00A06888" w:rsidRPr="00A06888" w:rsidRDefault="00A06888" w:rsidP="001C445C">
      <w:pPr>
        <w:numPr>
          <w:ilvl w:val="0"/>
          <w:numId w:val="38"/>
        </w:numPr>
        <w:jc w:val="both"/>
      </w:pPr>
      <w:r w:rsidRPr="00A06888">
        <w:t>Ritmo.</w:t>
      </w:r>
    </w:p>
    <w:p w14:paraId="1169E5A2" w14:textId="77777777" w:rsidR="00A06888" w:rsidRPr="00A06888" w:rsidRDefault="00A06888" w:rsidP="001C445C">
      <w:pPr>
        <w:numPr>
          <w:ilvl w:val="0"/>
          <w:numId w:val="38"/>
        </w:numPr>
        <w:jc w:val="both"/>
      </w:pPr>
      <w:r w:rsidRPr="00A06888">
        <w:t>Melodía.</w:t>
      </w:r>
    </w:p>
    <w:p w14:paraId="269B21E3" w14:textId="77777777" w:rsidR="00A06888" w:rsidRPr="00A06888" w:rsidRDefault="00A06888" w:rsidP="001C445C">
      <w:pPr>
        <w:numPr>
          <w:ilvl w:val="0"/>
          <w:numId w:val="38"/>
        </w:numPr>
        <w:jc w:val="both"/>
      </w:pPr>
      <w:r w:rsidRPr="00A06888">
        <w:t>Interpretación.</w:t>
      </w:r>
    </w:p>
    <w:p w14:paraId="286FD77C" w14:textId="788B3C74" w:rsidR="00A06888" w:rsidRPr="00A06888" w:rsidRDefault="00A06888" w:rsidP="001C445C">
      <w:pPr>
        <w:numPr>
          <w:ilvl w:val="0"/>
          <w:numId w:val="36"/>
        </w:numPr>
        <w:tabs>
          <w:tab w:val="left" w:pos="1068"/>
        </w:tabs>
        <w:contextualSpacing/>
        <w:jc w:val="both"/>
      </w:pPr>
      <w:r w:rsidRPr="00A06888">
        <w:t xml:space="preserve">En caso de empate (sólo en el primer lugar), el jurado determinará </w:t>
      </w:r>
      <w:r w:rsidR="00BC3B47" w:rsidRPr="00A06888">
        <w:t>de acuerdo con</w:t>
      </w:r>
      <w:r w:rsidRPr="00A06888">
        <w:t xml:space="preserve"> las fichas de calificación, la sumatoria de puntajes alcanzados en el siguiente orden de importancia:</w:t>
      </w:r>
    </w:p>
    <w:p w14:paraId="65AA779A" w14:textId="77777777" w:rsidR="00A06888" w:rsidRPr="00A06888" w:rsidRDefault="00A06888" w:rsidP="001C445C">
      <w:pPr>
        <w:numPr>
          <w:ilvl w:val="0"/>
          <w:numId w:val="31"/>
        </w:numPr>
        <w:jc w:val="both"/>
      </w:pPr>
      <w:r w:rsidRPr="00A06888">
        <w:t>Armonía.</w:t>
      </w:r>
    </w:p>
    <w:p w14:paraId="57BB3AB1" w14:textId="77777777" w:rsidR="00A06888" w:rsidRPr="00A06888" w:rsidRDefault="00A06888" w:rsidP="001C445C">
      <w:pPr>
        <w:numPr>
          <w:ilvl w:val="0"/>
          <w:numId w:val="31"/>
        </w:numPr>
        <w:jc w:val="both"/>
      </w:pPr>
      <w:r w:rsidRPr="00A06888">
        <w:t>Ritmo.</w:t>
      </w:r>
    </w:p>
    <w:p w14:paraId="44C779C8" w14:textId="77777777" w:rsidR="00A06888" w:rsidRPr="00A06888" w:rsidRDefault="00A06888" w:rsidP="001C445C">
      <w:pPr>
        <w:numPr>
          <w:ilvl w:val="0"/>
          <w:numId w:val="31"/>
        </w:numPr>
        <w:contextualSpacing/>
        <w:jc w:val="both"/>
      </w:pPr>
      <w:r w:rsidRPr="00A06888">
        <w:t>Melodía.</w:t>
      </w:r>
    </w:p>
    <w:p w14:paraId="3397D38F" w14:textId="77777777" w:rsidR="00A06888" w:rsidRPr="00A06888" w:rsidRDefault="00A06888" w:rsidP="001C445C">
      <w:pPr>
        <w:numPr>
          <w:ilvl w:val="0"/>
          <w:numId w:val="31"/>
        </w:numPr>
        <w:contextualSpacing/>
        <w:jc w:val="both"/>
      </w:pPr>
      <w:r w:rsidRPr="00A06888">
        <w:t xml:space="preserve">Interpretación </w:t>
      </w:r>
    </w:p>
    <w:p w14:paraId="629BEFFC" w14:textId="77777777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>De persistir el empate, el jurado determinará por consenso al ganador.</w:t>
      </w:r>
    </w:p>
    <w:p w14:paraId="48C48C84" w14:textId="066D56CC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 xml:space="preserve">El Jurado Calificador; estará integrado por </w:t>
      </w:r>
      <w:r w:rsidR="00BC3B47" w:rsidRPr="00A06888">
        <w:t>profesores de</w:t>
      </w:r>
      <w:r w:rsidRPr="00A06888">
        <w:t xml:space="preserve"> reconocida trayectoria, contratados por el Centro Universitario de Folklore. </w:t>
      </w:r>
    </w:p>
    <w:p w14:paraId="374F7C98" w14:textId="77777777" w:rsidR="00A06888" w:rsidRPr="00A06888" w:rsidRDefault="00A06888" w:rsidP="001C445C">
      <w:pPr>
        <w:numPr>
          <w:ilvl w:val="0"/>
          <w:numId w:val="36"/>
        </w:numPr>
        <w:contextualSpacing/>
        <w:jc w:val="both"/>
      </w:pPr>
      <w:r w:rsidRPr="00A06888">
        <w:t>El fallo del Jurado Calificador es inapelable.</w:t>
      </w:r>
    </w:p>
    <w:p w14:paraId="602B9202" w14:textId="77777777" w:rsidR="00A06888" w:rsidRPr="00A06888" w:rsidRDefault="00A06888" w:rsidP="001C445C">
      <w:pPr>
        <w:ind w:left="1224"/>
        <w:jc w:val="both"/>
      </w:pPr>
    </w:p>
    <w:p w14:paraId="028D4566" w14:textId="77777777" w:rsidR="00A06888" w:rsidRPr="00A06888" w:rsidRDefault="00A06888" w:rsidP="001C445C">
      <w:pPr>
        <w:numPr>
          <w:ilvl w:val="0"/>
          <w:numId w:val="42"/>
        </w:numPr>
        <w:contextualSpacing/>
        <w:jc w:val="both"/>
        <w:rPr>
          <w:b/>
        </w:rPr>
      </w:pPr>
      <w:r w:rsidRPr="00A06888">
        <w:rPr>
          <w:b/>
        </w:rPr>
        <w:t>Del Festival de Danzas:</w:t>
      </w:r>
    </w:p>
    <w:p w14:paraId="6544116F" w14:textId="77777777" w:rsidR="005B1CFB" w:rsidRDefault="00A06888" w:rsidP="001C445C">
      <w:pPr>
        <w:numPr>
          <w:ilvl w:val="1"/>
          <w:numId w:val="42"/>
        </w:numPr>
        <w:jc w:val="both"/>
      </w:pPr>
      <w:r w:rsidRPr="00A06888">
        <w:t>Cada facultad podrá inscribir su elenco de danzas,</w:t>
      </w:r>
      <w:r w:rsidR="00881BEE">
        <w:t xml:space="preserve"> hasta el sábado </w:t>
      </w:r>
      <w:r w:rsidR="006148D3">
        <w:t>4</w:t>
      </w:r>
      <w:r w:rsidR="00B667F8">
        <w:t xml:space="preserve"> </w:t>
      </w:r>
      <w:r w:rsidR="0070700D" w:rsidRPr="0070700D">
        <w:t>de mayo de 202</w:t>
      </w:r>
      <w:r w:rsidR="006148D3">
        <w:t>4</w:t>
      </w:r>
      <w:r w:rsidRPr="00A06888">
        <w:t>, antes de la última reunión del Interfacultades,</w:t>
      </w:r>
    </w:p>
    <w:p w14:paraId="00AC1866" w14:textId="53E0AD36" w:rsidR="00A06888" w:rsidRDefault="005B1CFB" w:rsidP="001C445C">
      <w:pPr>
        <w:numPr>
          <w:ilvl w:val="1"/>
          <w:numId w:val="42"/>
        </w:numPr>
        <w:jc w:val="both"/>
      </w:pPr>
      <w:r>
        <w:t>E</w:t>
      </w:r>
      <w:r w:rsidR="00A06888" w:rsidRPr="00A06888">
        <w:t xml:space="preserve">l número de parejas </w:t>
      </w:r>
      <w:r w:rsidR="0070700D" w:rsidRPr="00A06888">
        <w:t>participantes</w:t>
      </w:r>
      <w:r>
        <w:t xml:space="preserve"> será mínimo </w:t>
      </w:r>
      <w:r w:rsidR="00A06888" w:rsidRPr="00A06888">
        <w:t>de cuatro parejas</w:t>
      </w:r>
      <w:r w:rsidR="00D006E6">
        <w:t xml:space="preserve"> u </w:t>
      </w:r>
      <w:r w:rsidR="00A06888" w:rsidRPr="00A06888">
        <w:t xml:space="preserve">08 </w:t>
      </w:r>
      <w:r w:rsidR="00C42911">
        <w:t>estudiantes</w:t>
      </w:r>
      <w:r w:rsidR="00A06888" w:rsidRPr="00A06888">
        <w:t xml:space="preserve">, </w:t>
      </w:r>
      <w:r>
        <w:t xml:space="preserve">todos deberán ser </w:t>
      </w:r>
      <w:r w:rsidR="00C42911">
        <w:t>estudiantes</w:t>
      </w:r>
      <w:r w:rsidR="00A06888" w:rsidRPr="00A06888">
        <w:t xml:space="preserve"> regulares de sus facultades.</w:t>
      </w:r>
    </w:p>
    <w:p w14:paraId="6530B954" w14:textId="7E2A1226" w:rsidR="00A06888" w:rsidRPr="00A06888" w:rsidRDefault="00A06888" w:rsidP="001C445C">
      <w:pPr>
        <w:numPr>
          <w:ilvl w:val="1"/>
          <w:numId w:val="42"/>
        </w:numPr>
        <w:jc w:val="both"/>
      </w:pPr>
      <w:r w:rsidRPr="00A06888">
        <w:t>Al momento de inscribirse presentar</w:t>
      </w:r>
      <w:r w:rsidR="00D71082">
        <w:t>án</w:t>
      </w:r>
      <w:r w:rsidR="00211982">
        <w:t>:</w:t>
      </w:r>
      <w:r w:rsidRPr="00A06888">
        <w:t xml:space="preserve"> </w:t>
      </w:r>
    </w:p>
    <w:p w14:paraId="1934127A" w14:textId="49E50567" w:rsidR="000D0B78" w:rsidRPr="000D0B78" w:rsidRDefault="000D0B78" w:rsidP="001C445C">
      <w:pPr>
        <w:pStyle w:val="Prrafodelista"/>
        <w:numPr>
          <w:ilvl w:val="1"/>
          <w:numId w:val="31"/>
        </w:numPr>
        <w:jc w:val="both"/>
      </w:pPr>
      <w:r w:rsidRPr="000D0B78">
        <w:lastRenderedPageBreak/>
        <w:t>Ficha de inscripción (nombre y reseña de la danza</w:t>
      </w:r>
      <w:r w:rsidR="008117DA">
        <w:t xml:space="preserve"> en un máximo de 8 líneas</w:t>
      </w:r>
      <w:r w:rsidRPr="000D0B78">
        <w:t>).</w:t>
      </w:r>
    </w:p>
    <w:p w14:paraId="08DFAEA7" w14:textId="5888209B" w:rsidR="000D0B78" w:rsidRDefault="000D0B78" w:rsidP="001C445C">
      <w:pPr>
        <w:numPr>
          <w:ilvl w:val="1"/>
          <w:numId w:val="31"/>
        </w:numPr>
        <w:contextualSpacing/>
        <w:jc w:val="both"/>
      </w:pPr>
      <w:r>
        <w:t>Relación de participantes</w:t>
      </w:r>
    </w:p>
    <w:p w14:paraId="122B4EDD" w14:textId="70A89BD8" w:rsidR="00A06888" w:rsidRPr="00A06888" w:rsidRDefault="00A06888" w:rsidP="001C445C">
      <w:pPr>
        <w:numPr>
          <w:ilvl w:val="1"/>
          <w:numId w:val="31"/>
        </w:numPr>
        <w:contextualSpacing/>
        <w:jc w:val="both"/>
      </w:pPr>
      <w:r w:rsidRPr="00A06888">
        <w:t xml:space="preserve">Copia </w:t>
      </w:r>
      <w:r w:rsidR="000D0B78" w:rsidRPr="00A06888">
        <w:t>del reporte</w:t>
      </w:r>
      <w:r w:rsidRPr="00A06888">
        <w:t xml:space="preserve"> de matrícula, carné</w:t>
      </w:r>
      <w:r w:rsidR="008117DA">
        <w:t xml:space="preserve">, constancia de ingreso </w:t>
      </w:r>
      <w:r w:rsidRPr="00A06888">
        <w:t>y DNI</w:t>
      </w:r>
      <w:r w:rsidR="000C7FCE">
        <w:t xml:space="preserve"> d</w:t>
      </w:r>
      <w:r w:rsidRPr="00A06888">
        <w:t>e los participantes.</w:t>
      </w:r>
    </w:p>
    <w:p w14:paraId="227D2D75" w14:textId="069EB320" w:rsidR="00A06888" w:rsidRPr="00A06888" w:rsidRDefault="00A06888" w:rsidP="001C445C">
      <w:pPr>
        <w:numPr>
          <w:ilvl w:val="1"/>
          <w:numId w:val="31"/>
        </w:numPr>
        <w:contextualSpacing/>
        <w:jc w:val="both"/>
      </w:pPr>
      <w:r w:rsidRPr="00A06888">
        <w:t xml:space="preserve">De no contar con </w:t>
      </w:r>
      <w:r w:rsidR="00BC3B47" w:rsidRPr="00A06888">
        <w:t>carné</w:t>
      </w:r>
      <w:r w:rsidRPr="00A06888">
        <w:t xml:space="preserve"> o reporte de matrícula, </w:t>
      </w:r>
      <w:r w:rsidR="00320CF6">
        <w:t xml:space="preserve">se </w:t>
      </w:r>
      <w:r w:rsidRPr="00A06888">
        <w:t xml:space="preserve">presentará una constancia del Decanato que compruebe que es </w:t>
      </w:r>
      <w:r w:rsidR="00C42911">
        <w:t>estudiante</w:t>
      </w:r>
      <w:r w:rsidRPr="00A06888">
        <w:t xml:space="preserve"> regular.</w:t>
      </w:r>
    </w:p>
    <w:p w14:paraId="3745ABAF" w14:textId="77777777" w:rsidR="00A06888" w:rsidRPr="00A06888" w:rsidRDefault="00A06888" w:rsidP="001C445C">
      <w:pPr>
        <w:numPr>
          <w:ilvl w:val="1"/>
          <w:numId w:val="31"/>
        </w:numPr>
        <w:jc w:val="both"/>
      </w:pPr>
      <w:r w:rsidRPr="00A06888">
        <w:t>Copia en CD de la danza a presentar, (así sea en vivo).</w:t>
      </w:r>
    </w:p>
    <w:p w14:paraId="2E1029D2" w14:textId="4DDEFACC" w:rsidR="00A06888" w:rsidRDefault="00A06888" w:rsidP="001C445C">
      <w:pPr>
        <w:numPr>
          <w:ilvl w:val="1"/>
          <w:numId w:val="42"/>
        </w:numPr>
        <w:contextualSpacing/>
        <w:jc w:val="both"/>
      </w:pPr>
      <w:bookmarkStart w:id="1" w:name="_Hlk131287455"/>
      <w:bookmarkStart w:id="2" w:name="_Hlk131287171"/>
      <w:r w:rsidRPr="00A06888">
        <w:t>De la participación</w:t>
      </w:r>
      <w:r w:rsidR="00E23F97">
        <w:t>: E</w:t>
      </w:r>
      <w:r w:rsidRPr="00A06888">
        <w:t xml:space="preserve">l tiempo de duración de la danza </w:t>
      </w:r>
      <w:r w:rsidR="00BD6CCF">
        <w:t xml:space="preserve">es </w:t>
      </w:r>
      <w:r w:rsidRPr="00A06888">
        <w:t>mínimo seis (</w:t>
      </w:r>
      <w:r w:rsidR="001316AC">
        <w:t>6</w:t>
      </w:r>
      <w:r w:rsidRPr="00A06888">
        <w:t>) minutos y máximo diez (10) minutos</w:t>
      </w:r>
      <w:r w:rsidR="001316AC">
        <w:t xml:space="preserve">, el control se </w:t>
      </w:r>
      <w:r w:rsidR="001C445C">
        <w:t>realizará</w:t>
      </w:r>
      <w:r w:rsidR="001316AC">
        <w:t xml:space="preserve"> con banderas</w:t>
      </w:r>
      <w:r w:rsidR="00603B23">
        <w:t>.</w:t>
      </w:r>
    </w:p>
    <w:bookmarkEnd w:id="1"/>
    <w:p w14:paraId="3D2129F1" w14:textId="355D9ADD" w:rsidR="00A06888" w:rsidRPr="00A06888" w:rsidRDefault="00A06888" w:rsidP="001C445C">
      <w:pPr>
        <w:numPr>
          <w:ilvl w:val="1"/>
          <w:numId w:val="42"/>
        </w:numPr>
        <w:contextualSpacing/>
        <w:jc w:val="both"/>
      </w:pPr>
      <w:r w:rsidRPr="00A06888">
        <w:t>En caso de exceder el tiempo reglamentario,</w:t>
      </w:r>
      <w:r w:rsidR="00E23F97">
        <w:t xml:space="preserve"> </w:t>
      </w:r>
      <w:r w:rsidRPr="00A06888">
        <w:t>se descontará tres (- 3) puntos, de la calificación total.</w:t>
      </w:r>
    </w:p>
    <w:bookmarkEnd w:id="2"/>
    <w:p w14:paraId="3C52D56C" w14:textId="625E61FE" w:rsidR="00A06888" w:rsidRPr="00A06888" w:rsidRDefault="00A06888" w:rsidP="001C445C">
      <w:pPr>
        <w:numPr>
          <w:ilvl w:val="1"/>
          <w:numId w:val="42"/>
        </w:numPr>
        <w:contextualSpacing/>
        <w:jc w:val="both"/>
      </w:pPr>
      <w:r w:rsidRPr="00A06888">
        <w:rPr>
          <w:lang w:val="es-ES_tradnl"/>
        </w:rPr>
        <w:t>L</w:t>
      </w:r>
      <w:r w:rsidRPr="00A06888">
        <w:t>a danza se acompaña</w:t>
      </w:r>
      <w:r w:rsidR="000D0B78">
        <w:t xml:space="preserve">rá con </w:t>
      </w:r>
      <w:r w:rsidRPr="00A06888">
        <w:t>un</w:t>
      </w:r>
      <w:r w:rsidR="000D0B78">
        <w:t>a</w:t>
      </w:r>
      <w:r w:rsidRPr="00A06888">
        <w:t xml:space="preserve"> </w:t>
      </w:r>
      <w:r w:rsidR="000D0B78" w:rsidRPr="00A06888">
        <w:t>pista o marco musical</w:t>
      </w:r>
      <w:r w:rsidR="000D0B78">
        <w:t xml:space="preserve"> en vivo.</w:t>
      </w:r>
    </w:p>
    <w:p w14:paraId="50D26607" w14:textId="7D41902C" w:rsidR="00A06888" w:rsidRPr="00A06888" w:rsidRDefault="00E40161" w:rsidP="001C445C">
      <w:pPr>
        <w:numPr>
          <w:ilvl w:val="1"/>
          <w:numId w:val="42"/>
        </w:numPr>
        <w:contextualSpacing/>
        <w:jc w:val="both"/>
      </w:pPr>
      <w:r>
        <w:t>E</w:t>
      </w:r>
      <w:r w:rsidR="00A06888" w:rsidRPr="00A06888">
        <w:t xml:space="preserve">l grupo musical que </w:t>
      </w:r>
      <w:r w:rsidRPr="00A06888">
        <w:t>acompaña</w:t>
      </w:r>
      <w:r w:rsidR="00A06888" w:rsidRPr="00A06888">
        <w:t xml:space="preserve"> tiene 8 minutos para instalar </w:t>
      </w:r>
      <w:r>
        <w:t xml:space="preserve">los </w:t>
      </w:r>
      <w:r w:rsidR="00A06888" w:rsidRPr="00A06888">
        <w:t xml:space="preserve">instrumentos. </w:t>
      </w:r>
      <w:r w:rsidR="00E23F97">
        <w:t>De no haber</w:t>
      </w:r>
      <w:r>
        <w:t xml:space="preserve">lo, </w:t>
      </w:r>
      <w:r w:rsidR="00A06888" w:rsidRPr="00A06888">
        <w:t>tendrán cinco (5) minutos.</w:t>
      </w:r>
    </w:p>
    <w:p w14:paraId="32A0F38F" w14:textId="3C9A6B6F" w:rsidR="00A06888" w:rsidRPr="00A06888" w:rsidRDefault="005B1CFB" w:rsidP="001C445C">
      <w:pPr>
        <w:numPr>
          <w:ilvl w:val="1"/>
          <w:numId w:val="42"/>
        </w:numPr>
        <w:contextualSpacing/>
        <w:jc w:val="both"/>
      </w:pPr>
      <w:r>
        <w:t xml:space="preserve">Después </w:t>
      </w:r>
      <w:r w:rsidR="00A06888" w:rsidRPr="00A06888">
        <w:t xml:space="preserve">de </w:t>
      </w:r>
      <w:r w:rsidR="00E23F97">
        <w:t xml:space="preserve">danzar </w:t>
      </w:r>
      <w:r>
        <w:t>se limpiará el escenario en ocho (8)</w:t>
      </w:r>
      <w:r w:rsidR="00A06888" w:rsidRPr="00A06888">
        <w:t xml:space="preserve"> minutos</w:t>
      </w:r>
      <w:r>
        <w:t>, se</w:t>
      </w:r>
      <w:r w:rsidR="00B74158">
        <w:t xml:space="preserve"> </w:t>
      </w:r>
      <w:r w:rsidR="00E40161">
        <w:t xml:space="preserve"> </w:t>
      </w:r>
      <w:r w:rsidR="00E23F97" w:rsidRPr="00E23F97">
        <w:t>verific</w:t>
      </w:r>
      <w:r w:rsidR="00E40161">
        <w:t>ará</w:t>
      </w:r>
      <w:r w:rsidR="00E23F97" w:rsidRPr="00E23F97">
        <w:t xml:space="preserve"> que la pista esté li</w:t>
      </w:r>
      <w:r>
        <w:t>mpia totalmente</w:t>
      </w:r>
      <w:r w:rsidR="00E23F97" w:rsidRPr="00E23F97">
        <w:t>, los subdelegados (saliente y entrante), firma</w:t>
      </w:r>
      <w:r w:rsidR="000C7FCE">
        <w:t>rán</w:t>
      </w:r>
      <w:r w:rsidR="00E23F97" w:rsidRPr="00E23F97">
        <w:t xml:space="preserve"> un acta de conformidad</w:t>
      </w:r>
      <w:r w:rsidR="00211982" w:rsidRPr="00211982">
        <w:t>, no hacerlo se penaliza</w:t>
      </w:r>
      <w:r w:rsidR="000C7FCE">
        <w:t xml:space="preserve">rá </w:t>
      </w:r>
      <w:r w:rsidR="00211982" w:rsidRPr="00211982">
        <w:t>con (-2) puntos del puntaje final</w:t>
      </w:r>
      <w:r w:rsidR="003C754D">
        <w:t>.</w:t>
      </w:r>
    </w:p>
    <w:p w14:paraId="63AC86B2" w14:textId="2404EE61" w:rsidR="00A06888" w:rsidRPr="00A06888" w:rsidRDefault="00A06888" w:rsidP="001C445C">
      <w:pPr>
        <w:numPr>
          <w:ilvl w:val="1"/>
          <w:numId w:val="42"/>
        </w:numPr>
        <w:contextualSpacing/>
        <w:jc w:val="both"/>
      </w:pPr>
      <w:r w:rsidRPr="00A06888">
        <w:t xml:space="preserve">La pista de la danza, reseña y relación de participantes </w:t>
      </w:r>
      <w:r w:rsidR="00E23F97">
        <w:t>serán</w:t>
      </w:r>
      <w:r w:rsidR="00BC3B47" w:rsidRPr="00A06888">
        <w:t xml:space="preserve"> entregadas</w:t>
      </w:r>
      <w:r w:rsidRPr="00A06888">
        <w:t xml:space="preserve"> a más tardar el </w:t>
      </w:r>
      <w:r w:rsidR="00B74158" w:rsidRPr="00A06888">
        <w:t xml:space="preserve">sábado </w:t>
      </w:r>
      <w:r w:rsidR="006148D3">
        <w:t>4</w:t>
      </w:r>
      <w:r w:rsidR="00B74158">
        <w:t xml:space="preserve"> </w:t>
      </w:r>
      <w:r w:rsidR="00B74158" w:rsidRPr="00A06888">
        <w:t>de</w:t>
      </w:r>
      <w:r w:rsidRPr="00A06888">
        <w:t xml:space="preserve"> mayo.</w:t>
      </w:r>
    </w:p>
    <w:p w14:paraId="6CB83B05" w14:textId="2E001A93" w:rsidR="00A06888" w:rsidRPr="00A06888" w:rsidRDefault="00A06888" w:rsidP="001C445C">
      <w:pPr>
        <w:numPr>
          <w:ilvl w:val="1"/>
          <w:numId w:val="42"/>
        </w:numPr>
        <w:contextualSpacing/>
        <w:jc w:val="both"/>
      </w:pPr>
      <w:r w:rsidRPr="00A06888">
        <w:t>El CUF designará un</w:t>
      </w:r>
      <w:r w:rsidR="001C445C">
        <w:t>a mesa de</w:t>
      </w:r>
      <w:r w:rsidRPr="00A06888">
        <w:t xml:space="preserve"> verifica</w:t>
      </w:r>
      <w:r w:rsidR="001C445C">
        <w:t>ción</w:t>
      </w:r>
      <w:r w:rsidRPr="00A06888">
        <w:t xml:space="preserve"> de las identidades de </w:t>
      </w:r>
      <w:r w:rsidR="00BC3B47" w:rsidRPr="00A06888">
        <w:t>los participantes</w:t>
      </w:r>
      <w:r w:rsidRPr="00A06888">
        <w:t>,</w:t>
      </w:r>
      <w:r w:rsidR="00B74158">
        <w:t xml:space="preserve"> </w:t>
      </w:r>
      <w:r w:rsidR="00A86FB6">
        <w:t>juntamente con</w:t>
      </w:r>
      <w:r w:rsidR="00B74158">
        <w:t xml:space="preserve"> </w:t>
      </w:r>
      <w:r w:rsidR="00B74158" w:rsidRPr="00A06888">
        <w:t>el</w:t>
      </w:r>
      <w:r w:rsidR="00B74158">
        <w:t xml:space="preserve"> delegado </w:t>
      </w:r>
      <w:r w:rsidR="00B74158" w:rsidRPr="00A06888">
        <w:t>de</w:t>
      </w:r>
      <w:r w:rsidRPr="00A06888">
        <w:t xml:space="preserve"> </w:t>
      </w:r>
      <w:r w:rsidR="00B74158">
        <w:t xml:space="preserve">cada </w:t>
      </w:r>
      <w:r w:rsidRPr="00A06888">
        <w:t>facultad</w:t>
      </w:r>
      <w:r w:rsidR="001C445C">
        <w:t xml:space="preserve">. </w:t>
      </w:r>
    </w:p>
    <w:p w14:paraId="72BD1F48" w14:textId="0FD04800" w:rsidR="00A06888" w:rsidRPr="00A06888" w:rsidRDefault="00A06888" w:rsidP="001C445C">
      <w:pPr>
        <w:numPr>
          <w:ilvl w:val="1"/>
          <w:numId w:val="42"/>
        </w:numPr>
        <w:contextualSpacing/>
        <w:jc w:val="both"/>
      </w:pPr>
      <w:r w:rsidRPr="00A06888">
        <w:t>Luego de danzar se volverán a verificar las identidades, que tendrá hasta 15 minutos de tolerancia para presentar un reclamo o verificación.</w:t>
      </w:r>
    </w:p>
    <w:p w14:paraId="5C65FFB8" w14:textId="0F679885" w:rsidR="00A06888" w:rsidRDefault="00A06888" w:rsidP="001C445C">
      <w:pPr>
        <w:numPr>
          <w:ilvl w:val="1"/>
          <w:numId w:val="42"/>
        </w:numPr>
        <w:contextualSpacing/>
        <w:jc w:val="both"/>
      </w:pPr>
      <w:r w:rsidRPr="00A06888">
        <w:t xml:space="preserve">Está prohibido usar: fuego, agua o </w:t>
      </w:r>
      <w:r w:rsidR="006D5FC6">
        <w:t xml:space="preserve">líquidos </w:t>
      </w:r>
      <w:r w:rsidRPr="00A06888">
        <w:t xml:space="preserve">similares (espuma, chicha, licor, </w:t>
      </w:r>
      <w:r w:rsidR="00C331BD">
        <w:t xml:space="preserve">perfumes, </w:t>
      </w:r>
      <w:r w:rsidRPr="00A06888">
        <w:t>etc.) fuegos arti</w:t>
      </w:r>
      <w:r w:rsidR="005C081E">
        <w:t>ficiales, animales vivos, talco</w:t>
      </w:r>
      <w:r w:rsidRPr="00A06888">
        <w:t>,</w:t>
      </w:r>
      <w:r w:rsidR="00881BEE">
        <w:t xml:space="preserve"> harina y/o similares</w:t>
      </w:r>
      <w:r w:rsidR="003C754D">
        <w:t xml:space="preserve">, </w:t>
      </w:r>
      <w:r w:rsidR="005C081E">
        <w:t>frutas</w:t>
      </w:r>
      <w:r w:rsidR="005B5791">
        <w:t>,</w:t>
      </w:r>
      <w:r w:rsidR="005C081E">
        <w:t xml:space="preserve"> </w:t>
      </w:r>
      <w:r w:rsidRPr="00A06888">
        <w:t xml:space="preserve">de </w:t>
      </w:r>
      <w:r w:rsidR="003C754D">
        <w:t>ser usados</w:t>
      </w:r>
      <w:r w:rsidRPr="00A06888">
        <w:t xml:space="preserve"> se descontará (-5) puntos </w:t>
      </w:r>
      <w:r w:rsidR="005B5791">
        <w:t>en l</w:t>
      </w:r>
      <w:r w:rsidRPr="00A06888">
        <w:t xml:space="preserve">a calificación </w:t>
      </w:r>
      <w:r w:rsidR="001E3D0E" w:rsidRPr="00A06888">
        <w:t>final.</w:t>
      </w:r>
      <w:r w:rsidR="001E3D0E">
        <w:t xml:space="preserve"> (</w:t>
      </w:r>
      <w:r w:rsidR="009E5B91">
        <w:t>S</w:t>
      </w:r>
      <w:r w:rsidR="009E5B91" w:rsidRPr="009E5B91">
        <w:t xml:space="preserve">olo se </w:t>
      </w:r>
      <w:r w:rsidR="00603B23" w:rsidRPr="009E5B91">
        <w:t>permitir</w:t>
      </w:r>
      <w:r w:rsidR="00603B23">
        <w:t>án</w:t>
      </w:r>
      <w:r w:rsidR="009E5B91" w:rsidRPr="009E5B91">
        <w:t xml:space="preserve"> plantas</w:t>
      </w:r>
      <w:r w:rsidR="009E5B91">
        <w:t xml:space="preserve">, no flores </w:t>
      </w:r>
      <w:r w:rsidR="00DC085B">
        <w:t xml:space="preserve">naturales, </w:t>
      </w:r>
      <w:r w:rsidR="00DC085B" w:rsidRPr="009E5B91">
        <w:t>cuando</w:t>
      </w:r>
      <w:r w:rsidR="009E5B91" w:rsidRPr="009E5B91">
        <w:t xml:space="preserve"> se lleven de adorno, buscando que no se caigan</w:t>
      </w:r>
      <w:r w:rsidR="008117DA">
        <w:t xml:space="preserve"> durante la interpretación de la danza</w:t>
      </w:r>
      <w:r w:rsidR="009E5B91">
        <w:t>)</w:t>
      </w:r>
      <w:r w:rsidR="009E5B91" w:rsidRPr="009E5B91">
        <w:t>.</w:t>
      </w:r>
    </w:p>
    <w:p w14:paraId="0BFDC432" w14:textId="305BBB00" w:rsidR="00B667F8" w:rsidRPr="00A06888" w:rsidRDefault="00B667F8" w:rsidP="001C445C">
      <w:pPr>
        <w:numPr>
          <w:ilvl w:val="1"/>
          <w:numId w:val="42"/>
        </w:numPr>
        <w:contextualSpacing/>
        <w:jc w:val="both"/>
      </w:pPr>
      <w:r>
        <w:t>No se califican las escenografías,</w:t>
      </w:r>
      <w:r w:rsidR="003C754D">
        <w:t xml:space="preserve"> </w:t>
      </w:r>
      <w:r w:rsidR="008E39A6">
        <w:t xml:space="preserve">siendo </w:t>
      </w:r>
      <w:r>
        <w:t>su uso</w:t>
      </w:r>
      <w:r w:rsidR="00D006E6">
        <w:t xml:space="preserve"> no</w:t>
      </w:r>
      <w:r w:rsidR="00E23F97">
        <w:t xml:space="preserve"> </w:t>
      </w:r>
      <w:r w:rsidR="00D006E6">
        <w:t xml:space="preserve">obligatorio, </w:t>
      </w:r>
      <w:r>
        <w:t>deb</w:t>
      </w:r>
      <w:r w:rsidR="00603B23">
        <w:t>iendo</w:t>
      </w:r>
      <w:r>
        <w:t xml:space="preserve"> acomodarse</w:t>
      </w:r>
      <w:r w:rsidR="00E23F97">
        <w:t>, si lo hubiera, sin</w:t>
      </w:r>
      <w:r>
        <w:t xml:space="preserve"> molestar ni </w:t>
      </w:r>
      <w:r w:rsidR="00320CF6">
        <w:t>obstruir la visión de</w:t>
      </w:r>
      <w:r w:rsidR="00D006E6">
        <w:t xml:space="preserve">l </w:t>
      </w:r>
      <w:r>
        <w:t xml:space="preserve">jurado, ni </w:t>
      </w:r>
      <w:r w:rsidR="00320CF6">
        <w:t>de</w:t>
      </w:r>
      <w:r>
        <w:t xml:space="preserve">l </w:t>
      </w:r>
      <w:r w:rsidR="00D006E6">
        <w:t>público, colocándose</w:t>
      </w:r>
      <w:r>
        <w:t xml:space="preserve"> dentro de</w:t>
      </w:r>
      <w:r w:rsidR="007B410D">
        <w:t xml:space="preserve">l </w:t>
      </w:r>
      <w:r>
        <w:t xml:space="preserve">tiempo </w:t>
      </w:r>
      <w:r w:rsidR="007B410D">
        <w:t>de ubicación de</w:t>
      </w:r>
      <w:r>
        <w:t xml:space="preserve"> sus instrumentos musicales, (inc. F) de igual manera quitarlos. </w:t>
      </w:r>
    </w:p>
    <w:p w14:paraId="17698DE2" w14:textId="0D09D689" w:rsidR="00A06888" w:rsidRPr="00A06888" w:rsidRDefault="00E23F97" w:rsidP="001C445C">
      <w:pPr>
        <w:numPr>
          <w:ilvl w:val="1"/>
          <w:numId w:val="42"/>
        </w:numPr>
        <w:contextualSpacing/>
        <w:jc w:val="both"/>
      </w:pPr>
      <w:r>
        <w:t>E</w:t>
      </w:r>
      <w:r w:rsidR="00A06888" w:rsidRPr="00A06888">
        <w:t>l tiempo se controlará de la siguiente manera:</w:t>
      </w:r>
    </w:p>
    <w:p w14:paraId="5D9A367A" w14:textId="77777777" w:rsidR="006D5FC6" w:rsidRDefault="00A06888" w:rsidP="001C445C">
      <w:pPr>
        <w:numPr>
          <w:ilvl w:val="2"/>
          <w:numId w:val="42"/>
        </w:numPr>
        <w:contextualSpacing/>
        <w:jc w:val="both"/>
      </w:pPr>
      <w:r w:rsidRPr="00A06888">
        <w:t>Se levantará la bandera verde para iniciar la danza.</w:t>
      </w:r>
    </w:p>
    <w:p w14:paraId="65786DDA" w14:textId="799517E1" w:rsidR="00A06888" w:rsidRPr="00A06888" w:rsidRDefault="00A06888" w:rsidP="001C445C">
      <w:pPr>
        <w:numPr>
          <w:ilvl w:val="2"/>
          <w:numId w:val="42"/>
        </w:numPr>
        <w:contextualSpacing/>
        <w:jc w:val="both"/>
      </w:pPr>
      <w:r w:rsidRPr="00A06888">
        <w:t xml:space="preserve">Se levantará la Amarilla, </w:t>
      </w:r>
      <w:r w:rsidR="00BC3B47" w:rsidRPr="00A06888">
        <w:t>faltando un</w:t>
      </w:r>
      <w:r w:rsidRPr="00A06888">
        <w:t xml:space="preserve"> minuto (minuto 9’). </w:t>
      </w:r>
    </w:p>
    <w:p w14:paraId="581B2992" w14:textId="5375DBF5" w:rsidR="00A06888" w:rsidRPr="00A06888" w:rsidRDefault="00A06888" w:rsidP="001C445C">
      <w:pPr>
        <w:numPr>
          <w:ilvl w:val="2"/>
          <w:numId w:val="42"/>
        </w:numPr>
        <w:contextualSpacing/>
        <w:jc w:val="both"/>
      </w:pPr>
      <w:r w:rsidRPr="00A06888">
        <w:t xml:space="preserve">Cumplidos 10 minutos se elevará bandera roja, sancionando con (-3). Si se cumplen los 10 minutos </w:t>
      </w:r>
      <w:r w:rsidR="003C754D">
        <w:t xml:space="preserve">y han </w:t>
      </w:r>
      <w:r w:rsidRPr="00A06888">
        <w:t xml:space="preserve">abandonado el </w:t>
      </w:r>
      <w:r w:rsidR="003C754D">
        <w:t>80% d</w:t>
      </w:r>
      <w:r w:rsidRPr="00A06888">
        <w:t>e los danzantes no se elevará la bandera roja.</w:t>
      </w:r>
    </w:p>
    <w:p w14:paraId="1A626BD7" w14:textId="39A3C012" w:rsidR="00C331BD" w:rsidRPr="00C331BD" w:rsidRDefault="00A06888" w:rsidP="001C445C">
      <w:pPr>
        <w:numPr>
          <w:ilvl w:val="1"/>
          <w:numId w:val="42"/>
        </w:numPr>
        <w:contextualSpacing/>
        <w:jc w:val="both"/>
        <w:rPr>
          <w:i/>
        </w:rPr>
      </w:pPr>
      <w:r w:rsidRPr="00A06888">
        <w:lastRenderedPageBreak/>
        <w:t>Cada facultad acreditará un delegado, que portará en todo momento las identificaciones (carnés / reporte</w:t>
      </w:r>
      <w:r w:rsidR="00C331BD">
        <w:t>s</w:t>
      </w:r>
      <w:r w:rsidRPr="00A06888">
        <w:t xml:space="preserve"> de matrícula / </w:t>
      </w:r>
      <w:r w:rsidR="00211982" w:rsidRPr="00A06888">
        <w:t>DNI</w:t>
      </w:r>
      <w:r w:rsidRPr="00A06888">
        <w:t>)</w:t>
      </w:r>
      <w:r w:rsidR="00C331BD">
        <w:t>, además de dos subdelegados que verificarán los escenarios antes y después de danzar.</w:t>
      </w:r>
    </w:p>
    <w:p w14:paraId="6A99707E" w14:textId="74B6AB19" w:rsidR="001C445C" w:rsidRDefault="00E23F97" w:rsidP="001C445C">
      <w:pPr>
        <w:pStyle w:val="Prrafodelista"/>
        <w:numPr>
          <w:ilvl w:val="1"/>
          <w:numId w:val="42"/>
        </w:numPr>
        <w:jc w:val="both"/>
      </w:pPr>
      <w:r>
        <w:t>C</w:t>
      </w:r>
      <w:r w:rsidR="00A06888" w:rsidRPr="00A06888">
        <w:t xml:space="preserve">ada </w:t>
      </w:r>
      <w:r w:rsidR="00BC3B47" w:rsidRPr="00A06888">
        <w:t xml:space="preserve">Facultad, </w:t>
      </w:r>
      <w:r w:rsidR="00B04692" w:rsidRPr="00B04692">
        <w:t xml:space="preserve">faltando </w:t>
      </w:r>
      <w:r w:rsidR="001C445C">
        <w:t xml:space="preserve">cuatro (4) </w:t>
      </w:r>
      <w:r w:rsidR="001C445C" w:rsidRPr="00B04692">
        <w:t>danzas</w:t>
      </w:r>
      <w:r w:rsidR="00A06888" w:rsidRPr="00A06888">
        <w:t>, verificar</w:t>
      </w:r>
      <w:r>
        <w:t xml:space="preserve">án </w:t>
      </w:r>
      <w:r w:rsidR="00B04692">
        <w:t xml:space="preserve">las </w:t>
      </w:r>
      <w:r w:rsidR="00A06888" w:rsidRPr="00A06888">
        <w:t>identidades</w:t>
      </w:r>
      <w:r w:rsidR="00B04692">
        <w:t xml:space="preserve"> de</w:t>
      </w:r>
      <w:r w:rsidR="008E39A6">
        <w:t xml:space="preserve"> sus </w:t>
      </w:r>
      <w:r w:rsidR="00B04692">
        <w:t>danzantes</w:t>
      </w:r>
      <w:r w:rsidR="00A06888" w:rsidRPr="00A06888">
        <w:t xml:space="preserve"> en la mesa de </w:t>
      </w:r>
      <w:r w:rsidR="00C331BD" w:rsidRPr="00A06888">
        <w:t xml:space="preserve">control, </w:t>
      </w:r>
      <w:r w:rsidR="008E39A6">
        <w:t>n</w:t>
      </w:r>
      <w:r>
        <w:t>o hacerlo</w:t>
      </w:r>
      <w:r w:rsidR="00A06888" w:rsidRPr="00A06888">
        <w:t xml:space="preserve"> </w:t>
      </w:r>
      <w:r w:rsidR="008E39A6">
        <w:t>los</w:t>
      </w:r>
      <w:r>
        <w:t xml:space="preserve"> </w:t>
      </w:r>
      <w:r w:rsidR="00A06888" w:rsidRPr="00A06888">
        <w:t>descalifica</w:t>
      </w:r>
      <w:r w:rsidR="008E39A6">
        <w:t>,</w:t>
      </w:r>
      <w:r w:rsidR="001C445C">
        <w:t xml:space="preserve"> </w:t>
      </w:r>
      <w:r w:rsidR="008E39A6">
        <w:t xml:space="preserve">no </w:t>
      </w:r>
      <w:r w:rsidR="001C445C">
        <w:t>se</w:t>
      </w:r>
      <w:r w:rsidR="008E39A6">
        <w:t xml:space="preserve"> </w:t>
      </w:r>
      <w:r w:rsidR="003C754D">
        <w:t>llama</w:t>
      </w:r>
      <w:r w:rsidR="008E39A6">
        <w:t>rá</w:t>
      </w:r>
      <w:r w:rsidR="003C754D">
        <w:t xml:space="preserve"> </w:t>
      </w:r>
      <w:r w:rsidR="001C445C" w:rsidRPr="001C445C">
        <w:t xml:space="preserve">por los micrófonos. </w:t>
      </w:r>
    </w:p>
    <w:p w14:paraId="07F5DF49" w14:textId="6234FB9F" w:rsidR="007B410D" w:rsidRDefault="007B410D" w:rsidP="007B410D">
      <w:pPr>
        <w:pStyle w:val="Prrafodelista"/>
        <w:numPr>
          <w:ilvl w:val="0"/>
          <w:numId w:val="42"/>
        </w:numPr>
        <w:jc w:val="both"/>
        <w:rPr>
          <w:b/>
          <w:bCs/>
        </w:rPr>
      </w:pPr>
      <w:r w:rsidRPr="007B410D">
        <w:rPr>
          <w:b/>
          <w:bCs/>
        </w:rPr>
        <w:t>De los Ensayos generales:</w:t>
      </w:r>
    </w:p>
    <w:p w14:paraId="4C63BF1E" w14:textId="36F2F656" w:rsidR="007B410D" w:rsidRDefault="007B410D" w:rsidP="001606D0">
      <w:pPr>
        <w:pStyle w:val="Prrafodelista"/>
        <w:numPr>
          <w:ilvl w:val="1"/>
          <w:numId w:val="36"/>
        </w:numPr>
        <w:jc w:val="both"/>
      </w:pPr>
      <w:r w:rsidRPr="007B410D">
        <w:t>Para reconocimiento del escenario, se programará</w:t>
      </w:r>
      <w:r>
        <w:t xml:space="preserve">n </w:t>
      </w:r>
      <w:r w:rsidRPr="007B410D">
        <w:t>dos ensayos generales</w:t>
      </w:r>
      <w:r>
        <w:t>, e</w:t>
      </w:r>
      <w:r w:rsidRPr="007B410D">
        <w:t xml:space="preserve">l Domingo 28 de abril y </w:t>
      </w:r>
      <w:r w:rsidR="00D006E6">
        <w:t xml:space="preserve">el </w:t>
      </w:r>
      <w:r w:rsidRPr="007B410D">
        <w:t>5 de mayo</w:t>
      </w:r>
      <w:r>
        <w:t xml:space="preserve"> </w:t>
      </w:r>
      <w:r w:rsidRPr="007B410D">
        <w:t>d</w:t>
      </w:r>
      <w:r>
        <w:t>e</w:t>
      </w:r>
      <w:r w:rsidR="00D006E6">
        <w:t xml:space="preserve"> </w:t>
      </w:r>
      <w:r w:rsidRPr="007B410D">
        <w:t>9:00</w:t>
      </w:r>
      <w:r>
        <w:t xml:space="preserve"> </w:t>
      </w:r>
      <w:r w:rsidRPr="007B410D">
        <w:t>a</w:t>
      </w:r>
      <w:r>
        <w:t>.m. a</w:t>
      </w:r>
      <w:r w:rsidRPr="007B410D">
        <w:t xml:space="preserve"> 1:00 p.m.</w:t>
      </w:r>
      <w:r w:rsidR="008117DA">
        <w:t xml:space="preserve"> (30 minutos para que cada facultad realice su ensayo)</w:t>
      </w:r>
    </w:p>
    <w:p w14:paraId="385526DF" w14:textId="59C3B035" w:rsidR="007B410D" w:rsidRPr="007B410D" w:rsidRDefault="007B410D" w:rsidP="001606D0">
      <w:pPr>
        <w:pStyle w:val="Prrafodelista"/>
        <w:numPr>
          <w:ilvl w:val="1"/>
          <w:numId w:val="36"/>
        </w:numPr>
        <w:jc w:val="both"/>
      </w:pPr>
      <w:r>
        <w:t xml:space="preserve">El orden de ensayos </w:t>
      </w:r>
      <w:r w:rsidR="00D006E6">
        <w:t xml:space="preserve">generales </w:t>
      </w:r>
      <w:r>
        <w:t>se realizará por sorteo en la tercera reunión de delegados</w:t>
      </w:r>
      <w:r w:rsidR="008117DA">
        <w:t xml:space="preserve">, para el ensayo general cada facultad debe presentar </w:t>
      </w:r>
      <w:r w:rsidR="0041389A">
        <w:t xml:space="preserve">previamente </w:t>
      </w:r>
      <w:r w:rsidR="008117DA">
        <w:t xml:space="preserve">la </w:t>
      </w:r>
      <w:r w:rsidR="0041389A">
        <w:t>l</w:t>
      </w:r>
      <w:r w:rsidR="008117DA">
        <w:t>ista de participantes al ensayo</w:t>
      </w:r>
      <w:r>
        <w:t>.</w:t>
      </w:r>
    </w:p>
    <w:p w14:paraId="3CC3517E" w14:textId="6EF8DF25" w:rsidR="00B667F8" w:rsidRPr="007B410D" w:rsidRDefault="00B667F8" w:rsidP="00B667F8">
      <w:pPr>
        <w:pStyle w:val="Prrafodelista"/>
        <w:numPr>
          <w:ilvl w:val="0"/>
          <w:numId w:val="42"/>
        </w:numPr>
        <w:jc w:val="both"/>
        <w:rPr>
          <w:b/>
          <w:bCs/>
        </w:rPr>
      </w:pPr>
      <w:r w:rsidRPr="007B410D">
        <w:rPr>
          <w:b/>
          <w:bCs/>
        </w:rPr>
        <w:t>De las delegaturas</w:t>
      </w:r>
    </w:p>
    <w:p w14:paraId="5E7F63C7" w14:textId="6AA433F7" w:rsidR="00DC6386" w:rsidRDefault="00B667F8" w:rsidP="00211982">
      <w:pPr>
        <w:pStyle w:val="Prrafodelista"/>
        <w:numPr>
          <w:ilvl w:val="1"/>
          <w:numId w:val="30"/>
        </w:numPr>
        <w:jc w:val="both"/>
        <w:rPr>
          <w:iCs/>
        </w:rPr>
      </w:pPr>
      <w:r w:rsidRPr="00B667F8">
        <w:rPr>
          <w:iCs/>
        </w:rPr>
        <w:t>Los del</w:t>
      </w:r>
      <w:r w:rsidR="00DC6386">
        <w:rPr>
          <w:iCs/>
        </w:rPr>
        <w:t>e</w:t>
      </w:r>
      <w:r w:rsidRPr="00B667F8">
        <w:rPr>
          <w:iCs/>
        </w:rPr>
        <w:t>gados s</w:t>
      </w:r>
      <w:r w:rsidR="000C7FCE">
        <w:rPr>
          <w:iCs/>
        </w:rPr>
        <w:t xml:space="preserve">on </w:t>
      </w:r>
      <w:r w:rsidR="00C42911">
        <w:rPr>
          <w:iCs/>
        </w:rPr>
        <w:t xml:space="preserve">estudiantes </w:t>
      </w:r>
      <w:r w:rsidR="00DC6386">
        <w:rPr>
          <w:iCs/>
        </w:rPr>
        <w:t>de las facultades que representa</w:t>
      </w:r>
      <w:r w:rsidR="000C7FCE">
        <w:rPr>
          <w:iCs/>
        </w:rPr>
        <w:t>n</w:t>
      </w:r>
      <w:r w:rsidR="00DC6386">
        <w:rPr>
          <w:iCs/>
        </w:rPr>
        <w:t xml:space="preserve"> </w:t>
      </w:r>
      <w:r w:rsidR="003C754D">
        <w:rPr>
          <w:iCs/>
        </w:rPr>
        <w:t xml:space="preserve">a </w:t>
      </w:r>
      <w:r w:rsidR="000C7FCE">
        <w:rPr>
          <w:iCs/>
        </w:rPr>
        <w:t>sus</w:t>
      </w:r>
      <w:r w:rsidR="003C754D">
        <w:rPr>
          <w:iCs/>
        </w:rPr>
        <w:t xml:space="preserve"> elencos de música y danzas </w:t>
      </w:r>
      <w:r w:rsidR="00937E28">
        <w:rPr>
          <w:iCs/>
        </w:rPr>
        <w:t xml:space="preserve">y dos </w:t>
      </w:r>
      <w:r w:rsidR="00DC6386">
        <w:rPr>
          <w:iCs/>
        </w:rPr>
        <w:t>encargados de verificar la limpieza</w:t>
      </w:r>
      <w:r w:rsidR="000C7FCE">
        <w:rPr>
          <w:iCs/>
        </w:rPr>
        <w:t>, serán acreditados por su facultad.</w:t>
      </w:r>
    </w:p>
    <w:p w14:paraId="755FC584" w14:textId="7B98588F" w:rsidR="00DC6386" w:rsidRPr="00937E28" w:rsidRDefault="00937E28" w:rsidP="00211982">
      <w:pPr>
        <w:pStyle w:val="Prrafodelista"/>
        <w:numPr>
          <w:ilvl w:val="1"/>
          <w:numId w:val="30"/>
        </w:numPr>
        <w:jc w:val="both"/>
        <w:rPr>
          <w:iCs/>
        </w:rPr>
      </w:pPr>
      <w:r>
        <w:rPr>
          <w:iCs/>
        </w:rPr>
        <w:t xml:space="preserve">Deberán </w:t>
      </w:r>
      <w:r w:rsidR="00B667F8" w:rsidRPr="00937E28">
        <w:rPr>
          <w:iCs/>
        </w:rPr>
        <w:t xml:space="preserve">presentar los documentos, </w:t>
      </w:r>
      <w:r w:rsidR="00DC6386" w:rsidRPr="00937E28">
        <w:rPr>
          <w:iCs/>
        </w:rPr>
        <w:t>inscribir</w:t>
      </w:r>
      <w:r w:rsidR="00B667F8" w:rsidRPr="00937E28">
        <w:rPr>
          <w:iCs/>
        </w:rPr>
        <w:t xml:space="preserve"> </w:t>
      </w:r>
      <w:r w:rsidR="00DC6386" w:rsidRPr="00937E28">
        <w:rPr>
          <w:iCs/>
        </w:rPr>
        <w:t>a sus facultades</w:t>
      </w:r>
      <w:r w:rsidR="00B667F8" w:rsidRPr="00937E28">
        <w:rPr>
          <w:iCs/>
        </w:rPr>
        <w:t xml:space="preserve"> y portar los </w:t>
      </w:r>
      <w:r w:rsidR="00DC6386" w:rsidRPr="00937E28">
        <w:rPr>
          <w:iCs/>
        </w:rPr>
        <w:t>documentos</w:t>
      </w:r>
      <w:r w:rsidR="00B667F8" w:rsidRPr="00937E28">
        <w:rPr>
          <w:iCs/>
        </w:rPr>
        <w:t xml:space="preserve"> </w:t>
      </w:r>
      <w:r w:rsidR="00DC6386" w:rsidRPr="00937E28">
        <w:rPr>
          <w:iCs/>
        </w:rPr>
        <w:t>d</w:t>
      </w:r>
      <w:r w:rsidR="00B667F8" w:rsidRPr="00937E28">
        <w:rPr>
          <w:iCs/>
        </w:rPr>
        <w:t>e</w:t>
      </w:r>
      <w:r w:rsidR="00DC6386" w:rsidRPr="00937E28">
        <w:rPr>
          <w:iCs/>
        </w:rPr>
        <w:t xml:space="preserve"> los</w:t>
      </w:r>
      <w:r w:rsidR="00B667F8" w:rsidRPr="00937E28">
        <w:rPr>
          <w:iCs/>
        </w:rPr>
        <w:t xml:space="preserve"> </w:t>
      </w:r>
      <w:r w:rsidR="00DC6386" w:rsidRPr="00937E28">
        <w:rPr>
          <w:iCs/>
        </w:rPr>
        <w:t>participantes, además deberán portar el día del Festival los documentos de los participantes</w:t>
      </w:r>
      <w:r>
        <w:rPr>
          <w:iCs/>
        </w:rPr>
        <w:t xml:space="preserve"> y </w:t>
      </w:r>
      <w:r w:rsidR="00DC6386" w:rsidRPr="00937E28">
        <w:rPr>
          <w:iCs/>
        </w:rPr>
        <w:t>presentar reclamos si los hubiere.</w:t>
      </w:r>
    </w:p>
    <w:p w14:paraId="2873D5ED" w14:textId="7BB06562" w:rsidR="00DC6386" w:rsidRDefault="00DC6386" w:rsidP="00211982">
      <w:pPr>
        <w:pStyle w:val="Prrafodelista"/>
        <w:numPr>
          <w:ilvl w:val="1"/>
          <w:numId w:val="30"/>
        </w:numPr>
        <w:jc w:val="both"/>
        <w:rPr>
          <w:iCs/>
        </w:rPr>
      </w:pPr>
      <w:r>
        <w:rPr>
          <w:iCs/>
        </w:rPr>
        <w:t>Deberán asistir a todas las reuniones de coordinación y estar presentes físicamente el día del sorteo de participación.</w:t>
      </w:r>
    </w:p>
    <w:p w14:paraId="4AE63711" w14:textId="3F42FED6" w:rsidR="00DC6386" w:rsidRPr="00B667F8" w:rsidRDefault="00DC6386" w:rsidP="00211982">
      <w:pPr>
        <w:pStyle w:val="Prrafodelista"/>
        <w:numPr>
          <w:ilvl w:val="1"/>
          <w:numId w:val="30"/>
        </w:numPr>
        <w:jc w:val="both"/>
        <w:rPr>
          <w:iCs/>
        </w:rPr>
      </w:pPr>
      <w:r>
        <w:rPr>
          <w:iCs/>
        </w:rPr>
        <w:t>Deberá portar el día del festival un marbete identificatorio.</w:t>
      </w:r>
    </w:p>
    <w:p w14:paraId="11EF0206" w14:textId="77777777" w:rsidR="00A06888" w:rsidRPr="00A06888" w:rsidRDefault="00A06888" w:rsidP="001C445C">
      <w:pPr>
        <w:numPr>
          <w:ilvl w:val="0"/>
          <w:numId w:val="42"/>
        </w:numPr>
        <w:contextualSpacing/>
        <w:jc w:val="both"/>
        <w:rPr>
          <w:b/>
          <w:i/>
        </w:rPr>
      </w:pPr>
      <w:r w:rsidRPr="00A06888">
        <w:rPr>
          <w:b/>
        </w:rPr>
        <w:t>De las modalidades del Festival de Danzas</w:t>
      </w:r>
    </w:p>
    <w:p w14:paraId="192D5EAC" w14:textId="5D4553BA" w:rsidR="00A06888" w:rsidRPr="00A06888" w:rsidRDefault="00F567D7" w:rsidP="00F567D7">
      <w:pPr>
        <w:ind w:left="708"/>
        <w:contextualSpacing/>
        <w:jc w:val="both"/>
      </w:pPr>
      <w:r>
        <w:t xml:space="preserve">1. </w:t>
      </w:r>
      <w:r w:rsidR="00A06888" w:rsidRPr="00DC6386">
        <w:rPr>
          <w:b/>
          <w:bCs/>
        </w:rPr>
        <w:t>Del Campeón de Campeones</w:t>
      </w:r>
      <w:r w:rsidR="006D5FC6" w:rsidRPr="00DC6386">
        <w:rPr>
          <w:b/>
          <w:bCs/>
        </w:rPr>
        <w:t xml:space="preserve"> 202</w:t>
      </w:r>
      <w:r w:rsidR="006148D3" w:rsidRPr="00DC6386">
        <w:rPr>
          <w:b/>
          <w:bCs/>
        </w:rPr>
        <w:t>4</w:t>
      </w:r>
      <w:r w:rsidR="00A06888" w:rsidRPr="00A06888">
        <w:t xml:space="preserve">: participan en esta categoría las facultades que </w:t>
      </w:r>
      <w:r w:rsidR="00937E28">
        <w:t xml:space="preserve">hayan obtenido </w:t>
      </w:r>
      <w:r w:rsidR="00A06888" w:rsidRPr="00A06888">
        <w:t>el primer lugar en las 4 últimas ediciones anteriores</w:t>
      </w:r>
      <w:r w:rsidR="00937E28">
        <w:t>, q</w:t>
      </w:r>
      <w:r w:rsidR="00A06888" w:rsidRPr="00A06888">
        <w:t xml:space="preserve">ue se inscriban hasta el </w:t>
      </w:r>
      <w:r w:rsidR="00B04692">
        <w:t xml:space="preserve">sábado </w:t>
      </w:r>
      <w:r w:rsidR="006148D3">
        <w:t>4</w:t>
      </w:r>
      <w:r w:rsidR="00B04692">
        <w:t xml:space="preserve"> </w:t>
      </w:r>
      <w:r w:rsidR="0070700D" w:rsidRPr="0070700D">
        <w:t xml:space="preserve">de mayo de </w:t>
      </w:r>
      <w:r w:rsidR="00D006E6" w:rsidRPr="0070700D">
        <w:t>202</w:t>
      </w:r>
      <w:r w:rsidR="00D006E6">
        <w:t>4</w:t>
      </w:r>
      <w:r w:rsidR="00937E28">
        <w:t>;</w:t>
      </w:r>
      <w:r w:rsidR="00D006E6">
        <w:t xml:space="preserve"> son las </w:t>
      </w:r>
      <w:r w:rsidR="00A06888" w:rsidRPr="00A06888">
        <w:t>siguientes</w:t>
      </w:r>
      <w:r w:rsidR="00D006E6">
        <w:t>:</w:t>
      </w:r>
    </w:p>
    <w:p w14:paraId="7C95B2B0" w14:textId="53324EDC" w:rsidR="00A06888" w:rsidRPr="00A06888" w:rsidRDefault="003C754D" w:rsidP="00211982">
      <w:pPr>
        <w:pStyle w:val="Prrafodelista"/>
        <w:numPr>
          <w:ilvl w:val="2"/>
          <w:numId w:val="30"/>
        </w:numPr>
        <w:jc w:val="both"/>
      </w:pPr>
      <w:r>
        <w:t xml:space="preserve">Se presentarán </w:t>
      </w:r>
      <w:r w:rsidR="00A06888" w:rsidRPr="00A06888">
        <w:t xml:space="preserve">danzas </w:t>
      </w:r>
      <w:r w:rsidR="0041389A">
        <w:t>declaradas patrimonio cultural de la nación</w:t>
      </w:r>
      <w:r w:rsidR="0041389A">
        <w:t xml:space="preserve"> </w:t>
      </w:r>
      <w:r w:rsidR="00A06888" w:rsidRPr="00A06888">
        <w:t xml:space="preserve">de libre elección.   </w:t>
      </w:r>
    </w:p>
    <w:p w14:paraId="15F511B6" w14:textId="5D3E7D38" w:rsidR="00A06888" w:rsidRPr="00A06888" w:rsidRDefault="00A06888" w:rsidP="00211982">
      <w:pPr>
        <w:pStyle w:val="Prrafodelista"/>
        <w:numPr>
          <w:ilvl w:val="2"/>
          <w:numId w:val="30"/>
        </w:numPr>
        <w:jc w:val="both"/>
      </w:pPr>
      <w:r w:rsidRPr="00A06888">
        <w:t xml:space="preserve">En esta categoría, </w:t>
      </w:r>
      <w:r>
        <w:t>este año 20</w:t>
      </w:r>
      <w:r w:rsidR="0070700D">
        <w:t>2</w:t>
      </w:r>
      <w:r w:rsidR="006148D3">
        <w:t>4</w:t>
      </w:r>
      <w:r>
        <w:t xml:space="preserve">, </w:t>
      </w:r>
      <w:r w:rsidRPr="00A06888">
        <w:t>participan en un solo bloque:</w:t>
      </w:r>
    </w:p>
    <w:p w14:paraId="4259DE19" w14:textId="539EE2AC" w:rsidR="00A06888" w:rsidRPr="00A06888" w:rsidRDefault="00A06888" w:rsidP="001C445C">
      <w:pPr>
        <w:numPr>
          <w:ilvl w:val="0"/>
          <w:numId w:val="33"/>
        </w:numPr>
        <w:contextualSpacing/>
        <w:jc w:val="both"/>
      </w:pPr>
      <w:r w:rsidRPr="00A06888">
        <w:t xml:space="preserve">Facultad de </w:t>
      </w:r>
      <w:r w:rsidR="006148D3">
        <w:t>Ciencias Sociales</w:t>
      </w:r>
      <w:r w:rsidRPr="00A06888">
        <w:t>.</w:t>
      </w:r>
    </w:p>
    <w:p w14:paraId="0CAA32F0" w14:textId="77777777" w:rsidR="00A06888" w:rsidRDefault="00A06888" w:rsidP="001C445C">
      <w:pPr>
        <w:numPr>
          <w:ilvl w:val="0"/>
          <w:numId w:val="33"/>
        </w:numPr>
        <w:jc w:val="both"/>
      </w:pPr>
      <w:r w:rsidRPr="00A06888">
        <w:t>Facultad de Derecho y Ciencia Política.</w:t>
      </w:r>
    </w:p>
    <w:p w14:paraId="6411C810" w14:textId="142E647C" w:rsidR="00DC6386" w:rsidRPr="00A06888" w:rsidRDefault="00DC6386" w:rsidP="001C445C">
      <w:pPr>
        <w:numPr>
          <w:ilvl w:val="0"/>
          <w:numId w:val="33"/>
        </w:numPr>
        <w:jc w:val="both"/>
      </w:pPr>
      <w:r>
        <w:t>Facultad de Educación.</w:t>
      </w:r>
    </w:p>
    <w:p w14:paraId="7870CA18" w14:textId="3E4B16C5" w:rsidR="00A06888" w:rsidRPr="00A06888" w:rsidRDefault="00A06888" w:rsidP="001C445C">
      <w:pPr>
        <w:numPr>
          <w:ilvl w:val="0"/>
          <w:numId w:val="33"/>
        </w:numPr>
        <w:jc w:val="both"/>
      </w:pPr>
      <w:r w:rsidRPr="00A06888">
        <w:t>Facultad de</w:t>
      </w:r>
      <w:r w:rsidR="000C6C67">
        <w:t xml:space="preserve"> Farmacia y </w:t>
      </w:r>
      <w:r w:rsidR="00380004">
        <w:t>Bioquímica.</w:t>
      </w:r>
      <w:r w:rsidR="00380004" w:rsidRPr="00A06888">
        <w:t>..</w:t>
      </w:r>
    </w:p>
    <w:p w14:paraId="1A0601AB" w14:textId="4208C85C" w:rsidR="00A06888" w:rsidRPr="00A06888" w:rsidRDefault="00A06888" w:rsidP="00211982">
      <w:pPr>
        <w:pStyle w:val="Prrafodelista"/>
        <w:numPr>
          <w:ilvl w:val="2"/>
          <w:numId w:val="30"/>
        </w:numPr>
        <w:jc w:val="both"/>
      </w:pPr>
      <w:r w:rsidRPr="00A06888">
        <w:t xml:space="preserve">No pueden participar en otra categoría.    </w:t>
      </w:r>
    </w:p>
    <w:p w14:paraId="737AB5D7" w14:textId="737069FA" w:rsidR="00A06888" w:rsidRPr="00A06888" w:rsidRDefault="00A06888" w:rsidP="00211982">
      <w:pPr>
        <w:pStyle w:val="Prrafodelista"/>
        <w:numPr>
          <w:ilvl w:val="1"/>
          <w:numId w:val="32"/>
        </w:numPr>
        <w:jc w:val="both"/>
      </w:pPr>
      <w:r w:rsidRPr="00A06888">
        <w:t>La facultad que ocupe el 4° lugar</w:t>
      </w:r>
      <w:r w:rsidR="003C754D">
        <w:t xml:space="preserve"> en esta edición, </w:t>
      </w:r>
      <w:r w:rsidRPr="00A06888">
        <w:t>participará en la categoría: Campeón 202</w:t>
      </w:r>
      <w:r w:rsidR="006148D3">
        <w:t>5</w:t>
      </w:r>
      <w:r w:rsidRPr="00A06888">
        <w:t>.</w:t>
      </w:r>
    </w:p>
    <w:p w14:paraId="7BF21E59" w14:textId="1FCAB47E" w:rsidR="00A06888" w:rsidRDefault="00A06888" w:rsidP="00F567D7">
      <w:pPr>
        <w:numPr>
          <w:ilvl w:val="1"/>
          <w:numId w:val="32"/>
        </w:numPr>
        <w:contextualSpacing/>
        <w:jc w:val="both"/>
      </w:pPr>
      <w:r w:rsidRPr="00DC6386">
        <w:rPr>
          <w:b/>
          <w:bCs/>
        </w:rPr>
        <w:t>Del Campeón 20</w:t>
      </w:r>
      <w:r w:rsidR="00F43276" w:rsidRPr="00DC6386">
        <w:rPr>
          <w:b/>
          <w:bCs/>
        </w:rPr>
        <w:t>2</w:t>
      </w:r>
      <w:r w:rsidR="006148D3" w:rsidRPr="00DC6386">
        <w:rPr>
          <w:b/>
          <w:bCs/>
        </w:rPr>
        <w:t>4</w:t>
      </w:r>
      <w:r w:rsidRPr="00A06888">
        <w:t xml:space="preserve">: Participan en esta </w:t>
      </w:r>
      <w:r w:rsidR="00D71082" w:rsidRPr="00A06888">
        <w:t>categoría las</w:t>
      </w:r>
      <w:r w:rsidRPr="00A06888">
        <w:t xml:space="preserve"> Facultades que se inscriban</w:t>
      </w:r>
      <w:r w:rsidR="00D006E6">
        <w:t xml:space="preserve">. </w:t>
      </w:r>
      <w:r w:rsidRPr="00A06888">
        <w:t>El Campeón de esta Categoría pasa a la rueda de Campeón de Campeones 202</w:t>
      </w:r>
      <w:r w:rsidR="006148D3">
        <w:t>5</w:t>
      </w:r>
      <w:r w:rsidRPr="00A06888">
        <w:t>.</w:t>
      </w:r>
    </w:p>
    <w:p w14:paraId="128324C9" w14:textId="77777777" w:rsidR="00A06888" w:rsidRDefault="00A06888" w:rsidP="001C445C">
      <w:pPr>
        <w:contextualSpacing/>
        <w:jc w:val="both"/>
      </w:pPr>
    </w:p>
    <w:p w14:paraId="4C26EE96" w14:textId="77777777" w:rsidR="00A06888" w:rsidRPr="00A06888" w:rsidRDefault="00A06888" w:rsidP="001C445C">
      <w:pPr>
        <w:numPr>
          <w:ilvl w:val="0"/>
          <w:numId w:val="32"/>
        </w:numPr>
        <w:tabs>
          <w:tab w:val="left" w:pos="1068"/>
        </w:tabs>
        <w:contextualSpacing/>
        <w:jc w:val="both"/>
      </w:pPr>
      <w:r w:rsidRPr="00A06888">
        <w:rPr>
          <w:b/>
        </w:rPr>
        <w:lastRenderedPageBreak/>
        <w:t>De la coordinación</w:t>
      </w:r>
      <w:r w:rsidRPr="00A06888">
        <w:t xml:space="preserve">: Las reuniones de coordinación con los delegados, será: </w:t>
      </w:r>
    </w:p>
    <w:p w14:paraId="0C9BD9D8" w14:textId="71746CD5" w:rsidR="00F93DCD" w:rsidRDefault="00C277DC" w:rsidP="001C445C">
      <w:pPr>
        <w:numPr>
          <w:ilvl w:val="0"/>
          <w:numId w:val="39"/>
        </w:numPr>
        <w:tabs>
          <w:tab w:val="left" w:pos="1068"/>
        </w:tabs>
        <w:contextualSpacing/>
        <w:jc w:val="both"/>
      </w:pPr>
      <w:r w:rsidRPr="00DC6386">
        <w:rPr>
          <w:b/>
          <w:bCs/>
        </w:rPr>
        <w:t>Primera reunión:</w:t>
      </w:r>
      <w:r>
        <w:t xml:space="preserve"> </w:t>
      </w:r>
      <w:r w:rsidR="0070700D">
        <w:t>sábado</w:t>
      </w:r>
      <w:r w:rsidR="00B937AB">
        <w:t xml:space="preserve"> </w:t>
      </w:r>
      <w:r w:rsidR="00092981">
        <w:t>1</w:t>
      </w:r>
      <w:r w:rsidR="006148D3">
        <w:t>3</w:t>
      </w:r>
      <w:r w:rsidR="00B937AB">
        <w:t xml:space="preserve"> </w:t>
      </w:r>
      <w:r w:rsidR="00A06888" w:rsidRPr="00A06888">
        <w:t xml:space="preserve">de </w:t>
      </w:r>
      <w:r w:rsidR="006148D3">
        <w:t>enero</w:t>
      </w:r>
      <w:r w:rsidR="00A06888" w:rsidRPr="00A06888">
        <w:t xml:space="preserve">, hora: </w:t>
      </w:r>
      <w:r w:rsidR="00D006E6">
        <w:t>5:00</w:t>
      </w:r>
      <w:r w:rsidR="00092981">
        <w:t xml:space="preserve"> </w:t>
      </w:r>
      <w:r w:rsidR="00A06888" w:rsidRPr="00A06888">
        <w:t xml:space="preserve">p.m. </w:t>
      </w:r>
      <w:r w:rsidR="0070700D">
        <w:t>Informes generales</w:t>
      </w:r>
      <w:r w:rsidR="00B937AB">
        <w:t>, entrega de Bases.</w:t>
      </w:r>
    </w:p>
    <w:p w14:paraId="5200F5C8" w14:textId="52E55A2E" w:rsidR="00F93DCD" w:rsidRDefault="00A06888" w:rsidP="001C445C">
      <w:pPr>
        <w:numPr>
          <w:ilvl w:val="0"/>
          <w:numId w:val="39"/>
        </w:numPr>
        <w:tabs>
          <w:tab w:val="left" w:pos="1068"/>
        </w:tabs>
        <w:contextualSpacing/>
        <w:jc w:val="both"/>
      </w:pPr>
      <w:r w:rsidRPr="00DC6386">
        <w:rPr>
          <w:b/>
          <w:bCs/>
        </w:rPr>
        <w:t>Segunda reunión</w:t>
      </w:r>
      <w:r w:rsidRPr="00A06888">
        <w:t>: Observac</w:t>
      </w:r>
      <w:r w:rsidR="00C277DC">
        <w:t>iones</w:t>
      </w:r>
      <w:r w:rsidR="00DC6386">
        <w:t>, modificaciones y</w:t>
      </w:r>
      <w:r w:rsidR="00C277DC">
        <w:t>/o sugerencias</w:t>
      </w:r>
      <w:r w:rsidR="00DC6386">
        <w:t xml:space="preserve"> de las bases</w:t>
      </w:r>
      <w:r w:rsidR="00C277DC">
        <w:t xml:space="preserve">, </w:t>
      </w:r>
      <w:r w:rsidR="0070700D">
        <w:t>sábado</w:t>
      </w:r>
      <w:r w:rsidR="00C277DC">
        <w:t xml:space="preserve"> </w:t>
      </w:r>
      <w:r w:rsidR="006148D3">
        <w:t>24 de febrero</w:t>
      </w:r>
      <w:r w:rsidRPr="00A06888">
        <w:t xml:space="preserve">, hora: 5:00 p.m. </w:t>
      </w:r>
    </w:p>
    <w:p w14:paraId="0CD0091D" w14:textId="72ABB474" w:rsidR="00603B23" w:rsidRDefault="00C277DC" w:rsidP="001C445C">
      <w:pPr>
        <w:numPr>
          <w:ilvl w:val="0"/>
          <w:numId w:val="39"/>
        </w:numPr>
        <w:tabs>
          <w:tab w:val="left" w:pos="1068"/>
        </w:tabs>
        <w:contextualSpacing/>
        <w:jc w:val="both"/>
      </w:pPr>
      <w:r w:rsidRPr="00DC6386">
        <w:rPr>
          <w:b/>
          <w:bCs/>
        </w:rPr>
        <w:t>Tercera reunió</w:t>
      </w:r>
      <w:r w:rsidR="005B5791" w:rsidRPr="00DC6386">
        <w:rPr>
          <w:b/>
          <w:bCs/>
        </w:rPr>
        <w:t>n</w:t>
      </w:r>
      <w:r w:rsidR="00DC6386">
        <w:rPr>
          <w:b/>
          <w:bCs/>
        </w:rPr>
        <w:t>:</w:t>
      </w:r>
      <w:r>
        <w:t xml:space="preserve"> </w:t>
      </w:r>
      <w:r w:rsidR="00133738">
        <w:t xml:space="preserve">sábado </w:t>
      </w:r>
      <w:r w:rsidR="00603B23">
        <w:t>20 de abril 5:00</w:t>
      </w:r>
      <w:r w:rsidR="00A06888" w:rsidRPr="00A06888">
        <w:t xml:space="preserve"> p.m., </w:t>
      </w:r>
      <w:r w:rsidR="00603B23">
        <w:t xml:space="preserve">Se sorteará el orden de los ensayos </w:t>
      </w:r>
      <w:r w:rsidR="00D006E6">
        <w:t xml:space="preserve">generales </w:t>
      </w:r>
      <w:r w:rsidR="00603B23">
        <w:t>oficiales del Domingo 28 de abril y del domingo 5 de mayo de 9:00 a.m. a 2:00 p.m.</w:t>
      </w:r>
    </w:p>
    <w:p w14:paraId="79BE8DC0" w14:textId="56CD4D82" w:rsidR="00133738" w:rsidRDefault="00603B23" w:rsidP="001C445C">
      <w:pPr>
        <w:numPr>
          <w:ilvl w:val="0"/>
          <w:numId w:val="39"/>
        </w:numPr>
        <w:tabs>
          <w:tab w:val="left" w:pos="1068"/>
        </w:tabs>
        <w:contextualSpacing/>
        <w:jc w:val="both"/>
      </w:pPr>
      <w:r>
        <w:rPr>
          <w:b/>
          <w:bCs/>
        </w:rPr>
        <w:t>Cuarta Reunión</w:t>
      </w:r>
      <w:r>
        <w:t xml:space="preserve"> En</w:t>
      </w:r>
      <w:r w:rsidRPr="00A06888">
        <w:t>trega</w:t>
      </w:r>
      <w:r w:rsidR="00A06888" w:rsidRPr="00A06888">
        <w:t xml:space="preserve"> de </w:t>
      </w:r>
      <w:r w:rsidR="005B5791">
        <w:t xml:space="preserve">toda la </w:t>
      </w:r>
      <w:r w:rsidR="00A06888" w:rsidRPr="00A06888">
        <w:t>document</w:t>
      </w:r>
      <w:r w:rsidR="005B5791">
        <w:t>ación</w:t>
      </w:r>
      <w:r w:rsidR="00A06888" w:rsidRPr="00A06888">
        <w:t xml:space="preserve"> respectiv</w:t>
      </w:r>
      <w:r w:rsidR="005B5791">
        <w:t>a</w:t>
      </w:r>
      <w:r w:rsidR="00A06888" w:rsidRPr="00A06888">
        <w:t xml:space="preserve"> (fichas de inscripción, copias de carnés, etc.)</w:t>
      </w:r>
      <w:r w:rsidR="00133738" w:rsidRPr="00133738">
        <w:t xml:space="preserve"> </w:t>
      </w:r>
      <w:r w:rsidR="005B5791">
        <w:t xml:space="preserve">y </w:t>
      </w:r>
      <w:r w:rsidR="00133738" w:rsidRPr="00133738">
        <w:t>último día de regularización de documentos</w:t>
      </w:r>
      <w:r w:rsidR="005547B7">
        <w:t>.</w:t>
      </w:r>
    </w:p>
    <w:p w14:paraId="09E1C9FC" w14:textId="11E14C73" w:rsidR="00F93DCD" w:rsidRDefault="00A06888" w:rsidP="001C445C">
      <w:pPr>
        <w:numPr>
          <w:ilvl w:val="0"/>
          <w:numId w:val="39"/>
        </w:numPr>
        <w:tabs>
          <w:tab w:val="left" w:pos="1068"/>
        </w:tabs>
        <w:contextualSpacing/>
        <w:jc w:val="both"/>
      </w:pPr>
      <w:r w:rsidRPr="00DC6386">
        <w:rPr>
          <w:b/>
          <w:bCs/>
        </w:rPr>
        <w:t xml:space="preserve">Sorteo de </w:t>
      </w:r>
      <w:r w:rsidR="00C277DC" w:rsidRPr="00DC6386">
        <w:rPr>
          <w:b/>
          <w:bCs/>
        </w:rPr>
        <w:t>Orden de Participación</w:t>
      </w:r>
      <w:r w:rsidR="00C277DC">
        <w:t xml:space="preserve">: sábado </w:t>
      </w:r>
      <w:r w:rsidR="006148D3">
        <w:t>4</w:t>
      </w:r>
      <w:r w:rsidR="00133738">
        <w:t xml:space="preserve"> </w:t>
      </w:r>
      <w:r w:rsidR="00133738" w:rsidRPr="00A06888">
        <w:t>de</w:t>
      </w:r>
      <w:r w:rsidRPr="00A06888">
        <w:t xml:space="preserve"> mayo, hora </w:t>
      </w:r>
      <w:r w:rsidR="00133738">
        <w:t>6:00</w:t>
      </w:r>
      <w:r w:rsidR="00F93DCD">
        <w:t xml:space="preserve"> p.m.</w:t>
      </w:r>
      <w:r w:rsidRPr="00A06888">
        <w:t xml:space="preserve"> </w:t>
      </w:r>
    </w:p>
    <w:p w14:paraId="360E713C" w14:textId="34061427" w:rsidR="00F93DCD" w:rsidRDefault="00F93DCD" w:rsidP="001C445C">
      <w:pPr>
        <w:numPr>
          <w:ilvl w:val="0"/>
          <w:numId w:val="39"/>
        </w:numPr>
        <w:tabs>
          <w:tab w:val="left" w:pos="1068"/>
        </w:tabs>
        <w:contextualSpacing/>
        <w:jc w:val="both"/>
      </w:pPr>
      <w:r>
        <w:t>Todas las reuniones</w:t>
      </w:r>
      <w:r w:rsidR="00DC6386">
        <w:t xml:space="preserve"> </w:t>
      </w:r>
      <w:r w:rsidR="00133738">
        <w:t xml:space="preserve">presenciales </w:t>
      </w:r>
      <w:r>
        <w:t>de coordinación serán en la casona de San Marcos</w:t>
      </w:r>
      <w:r w:rsidR="000C6C67">
        <w:t xml:space="preserve"> y de acuerdo a las circunstancias vigentes</w:t>
      </w:r>
      <w:r>
        <w:t>.</w:t>
      </w:r>
    </w:p>
    <w:p w14:paraId="0D64722D" w14:textId="0E80279E" w:rsidR="00D006E6" w:rsidRDefault="00D006E6" w:rsidP="001C445C">
      <w:pPr>
        <w:numPr>
          <w:ilvl w:val="0"/>
          <w:numId w:val="39"/>
        </w:numPr>
        <w:tabs>
          <w:tab w:val="left" w:pos="1068"/>
        </w:tabs>
        <w:contextualSpacing/>
        <w:jc w:val="both"/>
      </w:pPr>
      <w:r>
        <w:t>De acuerdo a las circunstancias se convocará a reuniones virtuales de darse algún motivo especial.</w:t>
      </w:r>
    </w:p>
    <w:p w14:paraId="631AD679" w14:textId="4C78244E" w:rsidR="00A06888" w:rsidRPr="00A06888" w:rsidRDefault="00A06888" w:rsidP="001C445C">
      <w:pPr>
        <w:pStyle w:val="Prrafodelista"/>
        <w:numPr>
          <w:ilvl w:val="0"/>
          <w:numId w:val="32"/>
        </w:numPr>
        <w:tabs>
          <w:tab w:val="left" w:pos="1068"/>
        </w:tabs>
        <w:jc w:val="both"/>
      </w:pPr>
      <w:r w:rsidRPr="00F93DCD">
        <w:rPr>
          <w:b/>
        </w:rPr>
        <w:t>Criterios de calificación</w:t>
      </w:r>
      <w:r w:rsidRPr="00A06888">
        <w:t xml:space="preserve">: del festival de danzas </w:t>
      </w:r>
      <w:r w:rsidR="00DC6386">
        <w:t xml:space="preserve">en las </w:t>
      </w:r>
      <w:r w:rsidRPr="00A06888">
        <w:t>dos modalidades:</w:t>
      </w:r>
    </w:p>
    <w:p w14:paraId="17A2CB55" w14:textId="77777777" w:rsidR="00A06888" w:rsidRPr="00A06888" w:rsidRDefault="00A06888" w:rsidP="001C445C">
      <w:pPr>
        <w:numPr>
          <w:ilvl w:val="1"/>
          <w:numId w:val="32"/>
        </w:numPr>
        <w:contextualSpacing/>
        <w:jc w:val="both"/>
      </w:pPr>
      <w:r w:rsidRPr="00A06888">
        <w:rPr>
          <w:b/>
        </w:rPr>
        <w:t xml:space="preserve">Presentación y vestimenta: </w:t>
      </w:r>
      <w:r w:rsidR="00836953">
        <w:rPr>
          <w:b/>
        </w:rPr>
        <w:t>15</w:t>
      </w:r>
      <w:r w:rsidRPr="00A06888">
        <w:rPr>
          <w:b/>
        </w:rPr>
        <w:t xml:space="preserve"> puntos.</w:t>
      </w:r>
    </w:p>
    <w:p w14:paraId="5B5F3A85" w14:textId="2FB093EB" w:rsidR="00A06888" w:rsidRPr="00A06888" w:rsidRDefault="00A06888" w:rsidP="001C445C">
      <w:pPr>
        <w:numPr>
          <w:ilvl w:val="0"/>
          <w:numId w:val="34"/>
        </w:numPr>
        <w:contextualSpacing/>
        <w:jc w:val="both"/>
      </w:pPr>
      <w:r w:rsidRPr="00A06888">
        <w:t xml:space="preserve">Orden y disciplina </w:t>
      </w:r>
      <w:r w:rsidR="00913EF1" w:rsidRPr="00A06888">
        <w:t>en el</w:t>
      </w:r>
      <w:r w:rsidRPr="00A06888">
        <w:t xml:space="preserve"> tiempo de espera.</w:t>
      </w:r>
    </w:p>
    <w:p w14:paraId="6F54D475" w14:textId="2D7E043B" w:rsidR="00A06888" w:rsidRPr="00A06888" w:rsidRDefault="00A06888" w:rsidP="001C445C">
      <w:pPr>
        <w:numPr>
          <w:ilvl w:val="0"/>
          <w:numId w:val="34"/>
        </w:numPr>
        <w:contextualSpacing/>
        <w:jc w:val="both"/>
      </w:pPr>
      <w:r w:rsidRPr="00A06888">
        <w:t xml:space="preserve">Reseña o </w:t>
      </w:r>
      <w:r w:rsidR="00913EF1" w:rsidRPr="00A06888">
        <w:t>glosa de</w:t>
      </w:r>
      <w:r w:rsidRPr="00A06888">
        <w:t xml:space="preserve"> la danza (sólo </w:t>
      </w:r>
      <w:r w:rsidR="00913EF1" w:rsidRPr="00A06888">
        <w:t>8 líneas</w:t>
      </w:r>
      <w:r w:rsidRPr="00A06888">
        <w:t>).</w:t>
      </w:r>
    </w:p>
    <w:p w14:paraId="24678C09" w14:textId="5F5FD6E0" w:rsidR="00A06888" w:rsidRPr="00A06888" w:rsidRDefault="00A06888" w:rsidP="001C445C">
      <w:pPr>
        <w:numPr>
          <w:ilvl w:val="0"/>
          <w:numId w:val="34"/>
        </w:numPr>
        <w:contextualSpacing/>
        <w:jc w:val="both"/>
      </w:pPr>
      <w:r w:rsidRPr="00A06888">
        <w:t xml:space="preserve">Relación existente entre la </w:t>
      </w:r>
      <w:r w:rsidR="00913EF1" w:rsidRPr="00A06888">
        <w:t>danza, lugar</w:t>
      </w:r>
      <w:r w:rsidRPr="00A06888">
        <w:t xml:space="preserve"> de origen y vestimenta, acercándose a la originalidad. </w:t>
      </w:r>
    </w:p>
    <w:p w14:paraId="3373EEBE" w14:textId="77777777" w:rsidR="00A06888" w:rsidRPr="00A06888" w:rsidRDefault="00A06888" w:rsidP="001C445C">
      <w:pPr>
        <w:numPr>
          <w:ilvl w:val="0"/>
          <w:numId w:val="34"/>
        </w:numPr>
        <w:contextualSpacing/>
        <w:jc w:val="both"/>
      </w:pPr>
      <w:r w:rsidRPr="00A06888">
        <w:t xml:space="preserve">Colocación correcta de las prendas de vestir. </w:t>
      </w:r>
    </w:p>
    <w:p w14:paraId="019AAEB7" w14:textId="77777777" w:rsidR="00A06888" w:rsidRPr="00A06888" w:rsidRDefault="00A06888" w:rsidP="001C445C">
      <w:pPr>
        <w:numPr>
          <w:ilvl w:val="1"/>
          <w:numId w:val="32"/>
        </w:numPr>
        <w:jc w:val="both"/>
        <w:rPr>
          <w:b/>
        </w:rPr>
      </w:pPr>
      <w:r w:rsidRPr="00A06888">
        <w:rPr>
          <w:b/>
        </w:rPr>
        <w:t xml:space="preserve">Coreografía: </w:t>
      </w:r>
      <w:r w:rsidR="00836953">
        <w:rPr>
          <w:b/>
        </w:rPr>
        <w:t>20</w:t>
      </w:r>
      <w:r w:rsidRPr="00A06888">
        <w:rPr>
          <w:b/>
        </w:rPr>
        <w:t xml:space="preserve"> puntos</w:t>
      </w:r>
    </w:p>
    <w:p w14:paraId="262D6518" w14:textId="77777777" w:rsidR="00A06888" w:rsidRPr="00A06888" w:rsidRDefault="00A06888" w:rsidP="001C445C">
      <w:pPr>
        <w:numPr>
          <w:ilvl w:val="0"/>
          <w:numId w:val="34"/>
        </w:numPr>
        <w:contextualSpacing/>
        <w:jc w:val="both"/>
        <w:rPr>
          <w:b/>
        </w:rPr>
      </w:pPr>
      <w:r w:rsidRPr="00A06888">
        <w:t>Comprende la secuencia de pasos y mudanzas.</w:t>
      </w:r>
    </w:p>
    <w:p w14:paraId="368C0F8E" w14:textId="77777777" w:rsidR="00A06888" w:rsidRPr="00A06888" w:rsidRDefault="00A06888" w:rsidP="001C445C">
      <w:pPr>
        <w:numPr>
          <w:ilvl w:val="0"/>
          <w:numId w:val="34"/>
        </w:numPr>
        <w:contextualSpacing/>
        <w:jc w:val="both"/>
        <w:rPr>
          <w:b/>
        </w:rPr>
      </w:pPr>
      <w:r w:rsidRPr="00A06888">
        <w:t>Diseño coreográfico relacionado con el mensaje.</w:t>
      </w:r>
    </w:p>
    <w:p w14:paraId="363D84A7" w14:textId="77777777" w:rsidR="00A06888" w:rsidRPr="00836953" w:rsidRDefault="00A06888" w:rsidP="001C445C">
      <w:pPr>
        <w:numPr>
          <w:ilvl w:val="0"/>
          <w:numId w:val="34"/>
        </w:numPr>
        <w:contextualSpacing/>
        <w:jc w:val="both"/>
        <w:rPr>
          <w:b/>
        </w:rPr>
      </w:pPr>
      <w:r w:rsidRPr="00A06888">
        <w:t xml:space="preserve">Uso correcto y dominio armonioso del espacio. </w:t>
      </w:r>
    </w:p>
    <w:p w14:paraId="7116D687" w14:textId="63100228" w:rsidR="00836953" w:rsidRDefault="00836953" w:rsidP="001C445C">
      <w:pPr>
        <w:pStyle w:val="Prrafodelista"/>
        <w:numPr>
          <w:ilvl w:val="1"/>
          <w:numId w:val="32"/>
        </w:numPr>
        <w:jc w:val="both"/>
        <w:rPr>
          <w:b/>
        </w:rPr>
      </w:pPr>
      <w:r w:rsidRPr="00836953">
        <w:rPr>
          <w:b/>
        </w:rPr>
        <w:t>Armonía rítmica corporal</w:t>
      </w:r>
      <w:r w:rsidR="00A86FB6">
        <w:rPr>
          <w:b/>
        </w:rPr>
        <w:t>:</w:t>
      </w:r>
      <w:r w:rsidRPr="00836953">
        <w:rPr>
          <w:b/>
        </w:rPr>
        <w:t xml:space="preserve"> 30 puntos</w:t>
      </w:r>
    </w:p>
    <w:p w14:paraId="1430ED69" w14:textId="77777777" w:rsidR="00836953" w:rsidRDefault="00836953" w:rsidP="001C445C">
      <w:pPr>
        <w:pStyle w:val="Prrafodelista"/>
        <w:numPr>
          <w:ilvl w:val="0"/>
          <w:numId w:val="34"/>
        </w:numPr>
        <w:jc w:val="both"/>
      </w:pPr>
      <w:r w:rsidRPr="00836953">
        <w:t xml:space="preserve">Comprende la armonía de los pasos, movimientos, mudanzas, figuras coreográficas, con respecto al ritmo musical. </w:t>
      </w:r>
    </w:p>
    <w:p w14:paraId="34108C11" w14:textId="77777777" w:rsidR="00836953" w:rsidRDefault="00836953" w:rsidP="001C445C">
      <w:pPr>
        <w:pStyle w:val="Prrafodelista"/>
        <w:numPr>
          <w:ilvl w:val="0"/>
          <w:numId w:val="34"/>
        </w:numPr>
        <w:jc w:val="both"/>
      </w:pPr>
      <w:r w:rsidRPr="00836953">
        <w:t>Armonía rítmica espacial y auditiva</w:t>
      </w:r>
      <w:r>
        <w:t>,</w:t>
      </w:r>
      <w:r w:rsidRPr="00836953">
        <w:t xml:space="preserve"> etc.</w:t>
      </w:r>
    </w:p>
    <w:p w14:paraId="79DA477B" w14:textId="77777777" w:rsidR="00836953" w:rsidRPr="00836953" w:rsidRDefault="00836953" w:rsidP="001C445C">
      <w:pPr>
        <w:pStyle w:val="Prrafodelista"/>
        <w:numPr>
          <w:ilvl w:val="0"/>
          <w:numId w:val="34"/>
        </w:numPr>
        <w:jc w:val="both"/>
      </w:pPr>
      <w:r w:rsidRPr="00836953">
        <w:t>Desplazamientos, sincronización con los cantos o frase musical.</w:t>
      </w:r>
    </w:p>
    <w:p w14:paraId="45F53BAF" w14:textId="2580C11D" w:rsidR="00A06888" w:rsidRPr="00A06888" w:rsidRDefault="00A06888" w:rsidP="001C445C">
      <w:pPr>
        <w:numPr>
          <w:ilvl w:val="1"/>
          <w:numId w:val="32"/>
        </w:numPr>
        <w:jc w:val="both"/>
      </w:pPr>
      <w:r w:rsidRPr="00A06888">
        <w:rPr>
          <w:b/>
        </w:rPr>
        <w:t>Interpretación</w:t>
      </w:r>
      <w:r w:rsidR="00C42911">
        <w:rPr>
          <w:b/>
        </w:rPr>
        <w:t xml:space="preserve"> artística</w:t>
      </w:r>
      <w:r w:rsidRPr="00A06888">
        <w:rPr>
          <w:b/>
        </w:rPr>
        <w:t>:</w:t>
      </w:r>
      <w:r w:rsidRPr="00A06888">
        <w:t xml:space="preserve"> </w:t>
      </w:r>
      <w:r w:rsidR="00133738">
        <w:rPr>
          <w:b/>
        </w:rPr>
        <w:t>35</w:t>
      </w:r>
      <w:r w:rsidRPr="00A06888">
        <w:rPr>
          <w:b/>
        </w:rPr>
        <w:t xml:space="preserve"> puntos</w:t>
      </w:r>
    </w:p>
    <w:p w14:paraId="6BFF881B" w14:textId="6674E5C9" w:rsidR="00A06888" w:rsidRPr="00A06888" w:rsidRDefault="00836953" w:rsidP="001C445C">
      <w:pPr>
        <w:numPr>
          <w:ilvl w:val="0"/>
          <w:numId w:val="34"/>
        </w:numPr>
        <w:contextualSpacing/>
        <w:jc w:val="both"/>
      </w:pPr>
      <w:r>
        <w:t>Califica</w:t>
      </w:r>
      <w:r w:rsidR="00A06888" w:rsidRPr="00A06888">
        <w:t xml:space="preserve"> la expresión </w:t>
      </w:r>
      <w:r w:rsidR="00913EF1" w:rsidRPr="00A06888">
        <w:t>gestual, facial</w:t>
      </w:r>
      <w:r w:rsidR="00A06888" w:rsidRPr="00A06888">
        <w:t>, corporal y coordinación grupal</w:t>
      </w:r>
      <w:r w:rsidR="005547B7">
        <w:t>, uso correcto de herramientas y otros aditamentos.</w:t>
      </w:r>
    </w:p>
    <w:p w14:paraId="4515645A" w14:textId="77777777" w:rsidR="00A06888" w:rsidRPr="00A06888" w:rsidRDefault="00A06888" w:rsidP="001C445C">
      <w:pPr>
        <w:numPr>
          <w:ilvl w:val="0"/>
          <w:numId w:val="34"/>
        </w:numPr>
        <w:contextualSpacing/>
        <w:jc w:val="both"/>
      </w:pPr>
      <w:r w:rsidRPr="00A06888">
        <w:t>Identificación con los personajes, transmisión del mensaje.</w:t>
      </w:r>
    </w:p>
    <w:p w14:paraId="60B7A3F0" w14:textId="77777777" w:rsidR="00A06888" w:rsidRPr="00A06888" w:rsidRDefault="00A06888" w:rsidP="001C445C">
      <w:pPr>
        <w:numPr>
          <w:ilvl w:val="0"/>
          <w:numId w:val="34"/>
        </w:numPr>
        <w:contextualSpacing/>
        <w:jc w:val="both"/>
      </w:pPr>
      <w:r w:rsidRPr="00A06888">
        <w:t>Habilidades de ejecución de pasos, ritmos y cambios en la danza.</w:t>
      </w:r>
    </w:p>
    <w:p w14:paraId="001926D4" w14:textId="50A9A8B7" w:rsidR="00A06888" w:rsidRDefault="00A06888" w:rsidP="001C445C">
      <w:pPr>
        <w:numPr>
          <w:ilvl w:val="0"/>
          <w:numId w:val="34"/>
        </w:numPr>
        <w:contextualSpacing/>
        <w:jc w:val="both"/>
      </w:pPr>
      <w:r w:rsidRPr="00A06888">
        <w:t xml:space="preserve">Gritos, </w:t>
      </w:r>
      <w:proofErr w:type="spellStart"/>
      <w:r w:rsidRPr="00A06888">
        <w:t>guapeo</w:t>
      </w:r>
      <w:r>
        <w:t>s</w:t>
      </w:r>
      <w:proofErr w:type="spellEnd"/>
      <w:r w:rsidRPr="00A06888">
        <w:t>, cantos, capacidad de improvisación.</w:t>
      </w:r>
    </w:p>
    <w:p w14:paraId="717403CB" w14:textId="77777777" w:rsidR="0041389A" w:rsidRDefault="0041389A" w:rsidP="0041389A">
      <w:pPr>
        <w:contextualSpacing/>
        <w:jc w:val="both"/>
      </w:pPr>
    </w:p>
    <w:p w14:paraId="5EF64656" w14:textId="77777777" w:rsidR="0041389A" w:rsidRDefault="0041389A" w:rsidP="0041389A">
      <w:pPr>
        <w:contextualSpacing/>
        <w:jc w:val="both"/>
      </w:pPr>
    </w:p>
    <w:p w14:paraId="5FF3310F" w14:textId="77777777" w:rsidR="00A06888" w:rsidRPr="00A06888" w:rsidRDefault="00836953" w:rsidP="001C445C">
      <w:pPr>
        <w:numPr>
          <w:ilvl w:val="0"/>
          <w:numId w:val="32"/>
        </w:numPr>
        <w:contextualSpacing/>
        <w:jc w:val="both"/>
        <w:rPr>
          <w:b/>
        </w:rPr>
      </w:pPr>
      <w:r>
        <w:rPr>
          <w:b/>
        </w:rPr>
        <w:lastRenderedPageBreak/>
        <w:t>Del Jur</w:t>
      </w:r>
      <w:r w:rsidR="00A06888" w:rsidRPr="00A06888">
        <w:rPr>
          <w:b/>
        </w:rPr>
        <w:t xml:space="preserve">ado Calificador: </w:t>
      </w:r>
    </w:p>
    <w:p w14:paraId="0FAE0670" w14:textId="77777777" w:rsidR="00A06888" w:rsidRPr="00A06888" w:rsidRDefault="00A06888" w:rsidP="001C445C">
      <w:pPr>
        <w:numPr>
          <w:ilvl w:val="1"/>
          <w:numId w:val="32"/>
        </w:numPr>
        <w:tabs>
          <w:tab w:val="left" w:pos="1068"/>
        </w:tabs>
        <w:contextualSpacing/>
        <w:jc w:val="both"/>
      </w:pPr>
      <w:r w:rsidRPr="00A06888">
        <w:t>Integrado por profesores de reconocida trayectoria y contratados por el Centro Universitario de Folklore.</w:t>
      </w:r>
    </w:p>
    <w:p w14:paraId="2239ACB7" w14:textId="58E4EC33" w:rsidR="00836953" w:rsidRDefault="00A06888" w:rsidP="001C445C">
      <w:pPr>
        <w:pStyle w:val="Prrafodelista"/>
        <w:numPr>
          <w:ilvl w:val="1"/>
          <w:numId w:val="32"/>
        </w:numPr>
        <w:tabs>
          <w:tab w:val="left" w:pos="1068"/>
        </w:tabs>
        <w:jc w:val="both"/>
      </w:pPr>
      <w:r w:rsidRPr="00A06888">
        <w:t>El jurado valorará la presentación de danzas</w:t>
      </w:r>
      <w:r w:rsidR="003822D3">
        <w:t xml:space="preserve"> declaradas patrimonio cultural de la nación</w:t>
      </w:r>
      <w:r w:rsidRPr="00A06888">
        <w:t xml:space="preserve">, </w:t>
      </w:r>
      <w:r w:rsidR="00836953">
        <w:t xml:space="preserve">de igual modo </w:t>
      </w:r>
      <w:r w:rsidR="00913EF1" w:rsidRPr="00836953">
        <w:t>se</w:t>
      </w:r>
      <w:r w:rsidR="00913EF1">
        <w:t xml:space="preserve">rán </w:t>
      </w:r>
      <w:r w:rsidR="00913EF1" w:rsidRPr="00836953">
        <w:t>calificadas</w:t>
      </w:r>
      <w:r w:rsidR="00836953">
        <w:t xml:space="preserve"> con la misma rigurosidad las p</w:t>
      </w:r>
      <w:r w:rsidRPr="00A06888">
        <w:t>uestas en escena y proyecciones</w:t>
      </w:r>
      <w:r w:rsidR="00836953">
        <w:t>.</w:t>
      </w:r>
      <w:r w:rsidRPr="00A06888">
        <w:t xml:space="preserve"> </w:t>
      </w:r>
    </w:p>
    <w:p w14:paraId="19A39A89" w14:textId="77777777" w:rsidR="00A06888" w:rsidRPr="00A06888" w:rsidRDefault="00A06888" w:rsidP="001C445C">
      <w:pPr>
        <w:numPr>
          <w:ilvl w:val="1"/>
          <w:numId w:val="32"/>
        </w:numPr>
        <w:tabs>
          <w:tab w:val="left" w:pos="1068"/>
        </w:tabs>
        <w:contextualSpacing/>
        <w:jc w:val="both"/>
      </w:pPr>
      <w:r w:rsidRPr="00A06888">
        <w:t>El fallo del jurado es inapelable.</w:t>
      </w:r>
    </w:p>
    <w:p w14:paraId="346C3A22" w14:textId="4367A061" w:rsidR="00A06888" w:rsidRPr="00A06888" w:rsidRDefault="00A06888" w:rsidP="001C445C">
      <w:pPr>
        <w:numPr>
          <w:ilvl w:val="1"/>
          <w:numId w:val="32"/>
        </w:numPr>
        <w:tabs>
          <w:tab w:val="left" w:pos="1068"/>
        </w:tabs>
        <w:contextualSpacing/>
        <w:jc w:val="both"/>
      </w:pPr>
      <w:r w:rsidRPr="00A06888">
        <w:t>En caso de empate (sólo primer lugar</w:t>
      </w:r>
      <w:r w:rsidR="00913EF1" w:rsidRPr="00A06888">
        <w:t>), se</w:t>
      </w:r>
      <w:r w:rsidRPr="00A06888">
        <w:t xml:space="preserve"> determinará</w:t>
      </w:r>
      <w:r w:rsidR="007B410D">
        <w:t xml:space="preserve"> según </w:t>
      </w:r>
      <w:r w:rsidRPr="00A06888">
        <w:t>las fichas de calificación, la sumatoria de puntajes alcanzados en el siguiente orden</w:t>
      </w:r>
      <w:r w:rsidR="007B410D">
        <w:t>:</w:t>
      </w:r>
    </w:p>
    <w:p w14:paraId="36FF0551" w14:textId="5C765DFC" w:rsidR="00C0440B" w:rsidRDefault="00A06888" w:rsidP="00211982">
      <w:pPr>
        <w:pStyle w:val="Prrafodelista"/>
        <w:numPr>
          <w:ilvl w:val="3"/>
          <w:numId w:val="30"/>
        </w:numPr>
        <w:tabs>
          <w:tab w:val="left" w:pos="1068"/>
        </w:tabs>
        <w:jc w:val="both"/>
      </w:pPr>
      <w:r w:rsidRPr="00A06888">
        <w:t>Interpretación</w:t>
      </w:r>
      <w:r w:rsidR="003822D3">
        <w:t xml:space="preserve"> artística</w:t>
      </w:r>
      <w:r w:rsidRPr="00A06888">
        <w:t>,</w:t>
      </w:r>
    </w:p>
    <w:p w14:paraId="707BBB88" w14:textId="77777777" w:rsidR="00C0440B" w:rsidRDefault="00C0440B" w:rsidP="00211982">
      <w:pPr>
        <w:pStyle w:val="Prrafodelista"/>
        <w:numPr>
          <w:ilvl w:val="3"/>
          <w:numId w:val="30"/>
        </w:numPr>
        <w:tabs>
          <w:tab w:val="left" w:pos="1068"/>
        </w:tabs>
        <w:jc w:val="both"/>
      </w:pPr>
      <w:r>
        <w:t>Co</w:t>
      </w:r>
      <w:r w:rsidR="00A06888" w:rsidRPr="00A06888">
        <w:t>reografía,</w:t>
      </w:r>
    </w:p>
    <w:p w14:paraId="386BF8CD" w14:textId="7C041AB8" w:rsidR="000C7FCE" w:rsidRDefault="000C7FCE" w:rsidP="00211982">
      <w:pPr>
        <w:pStyle w:val="Prrafodelista"/>
        <w:numPr>
          <w:ilvl w:val="3"/>
          <w:numId w:val="30"/>
        </w:numPr>
        <w:tabs>
          <w:tab w:val="left" w:pos="1068"/>
        </w:tabs>
        <w:jc w:val="both"/>
      </w:pPr>
      <w:r>
        <w:t>Armonía rítmica Corporal</w:t>
      </w:r>
    </w:p>
    <w:p w14:paraId="55D638B5" w14:textId="3C6D7FA5" w:rsidR="00A06888" w:rsidRDefault="003822D3" w:rsidP="00211982">
      <w:pPr>
        <w:pStyle w:val="Prrafodelista"/>
        <w:numPr>
          <w:ilvl w:val="3"/>
          <w:numId w:val="30"/>
        </w:numPr>
        <w:tabs>
          <w:tab w:val="left" w:pos="1068"/>
        </w:tabs>
        <w:jc w:val="both"/>
      </w:pPr>
      <w:r>
        <w:t>Presentación y v</w:t>
      </w:r>
      <w:r w:rsidR="00C0440B">
        <w:t>e</w:t>
      </w:r>
      <w:r w:rsidR="00A06888" w:rsidRPr="00A06888">
        <w:t>stimenta</w:t>
      </w:r>
      <w:r w:rsidR="00A06888" w:rsidRPr="00A06888">
        <w:rPr>
          <w:b/>
        </w:rPr>
        <w:t>.</w:t>
      </w:r>
      <w:r w:rsidR="00A06888" w:rsidRPr="00A06888">
        <w:t xml:space="preserve"> </w:t>
      </w:r>
    </w:p>
    <w:p w14:paraId="3B43103D" w14:textId="77777777" w:rsidR="00A06888" w:rsidRPr="00A06888" w:rsidRDefault="00A06888" w:rsidP="001C445C">
      <w:pPr>
        <w:numPr>
          <w:ilvl w:val="0"/>
          <w:numId w:val="32"/>
        </w:numPr>
        <w:contextualSpacing/>
        <w:jc w:val="both"/>
      </w:pPr>
      <w:r w:rsidRPr="00A06888">
        <w:t>De persistir el empate, el jurado determinará por consenso al ganador.</w:t>
      </w:r>
    </w:p>
    <w:p w14:paraId="16D2BDF8" w14:textId="7F03A477" w:rsidR="00A06888" w:rsidRDefault="00A06888" w:rsidP="001C445C">
      <w:pPr>
        <w:jc w:val="both"/>
      </w:pPr>
    </w:p>
    <w:p w14:paraId="2DCE8359" w14:textId="77777777" w:rsidR="00A06888" w:rsidRPr="00A06888" w:rsidRDefault="00A06888" w:rsidP="001C445C">
      <w:pPr>
        <w:numPr>
          <w:ilvl w:val="0"/>
          <w:numId w:val="32"/>
        </w:numPr>
        <w:tabs>
          <w:tab w:val="left" w:pos="1068"/>
        </w:tabs>
        <w:contextualSpacing/>
        <w:jc w:val="both"/>
        <w:rPr>
          <w:b/>
        </w:rPr>
      </w:pPr>
      <w:r w:rsidRPr="00A06888">
        <w:rPr>
          <w:b/>
        </w:rPr>
        <w:t>De los premios:</w:t>
      </w:r>
    </w:p>
    <w:p w14:paraId="6691C645" w14:textId="726B8354" w:rsidR="00A06888" w:rsidRPr="00A06888" w:rsidRDefault="00A06888" w:rsidP="001C445C">
      <w:pPr>
        <w:tabs>
          <w:tab w:val="left" w:pos="1068"/>
        </w:tabs>
        <w:ind w:left="1068"/>
        <w:jc w:val="both"/>
      </w:pPr>
      <w:r w:rsidRPr="00A06888">
        <w:t xml:space="preserve">Inmediatamente después del concurso se proclamarán los resultados y </w:t>
      </w:r>
      <w:r w:rsidR="00913EF1" w:rsidRPr="00A06888">
        <w:t>de acuerdo con el</w:t>
      </w:r>
      <w:r w:rsidRPr="00A06888">
        <w:t xml:space="preserve"> orden de mérito se concederán los siguientes trofeos:</w:t>
      </w:r>
    </w:p>
    <w:p w14:paraId="01703636" w14:textId="77777777" w:rsidR="00A06888" w:rsidRPr="00A06888" w:rsidRDefault="00A06888" w:rsidP="001C445C">
      <w:pPr>
        <w:contextualSpacing/>
        <w:jc w:val="both"/>
      </w:pPr>
    </w:p>
    <w:p w14:paraId="48DC73BC" w14:textId="77777777" w:rsidR="00A06888" w:rsidRPr="00A06888" w:rsidRDefault="00A06888" w:rsidP="001C445C">
      <w:pPr>
        <w:numPr>
          <w:ilvl w:val="0"/>
          <w:numId w:val="35"/>
        </w:numPr>
        <w:jc w:val="both"/>
        <w:rPr>
          <w:b/>
          <w:i/>
        </w:rPr>
      </w:pPr>
      <w:r w:rsidRPr="00A06888">
        <w:rPr>
          <w:b/>
          <w:i/>
        </w:rPr>
        <w:t>Festival de Danzas:</w:t>
      </w:r>
    </w:p>
    <w:p w14:paraId="4C50BD07" w14:textId="7C930A33" w:rsidR="00A06888" w:rsidRPr="00A06888" w:rsidRDefault="00A06888" w:rsidP="001C445C">
      <w:pPr>
        <w:numPr>
          <w:ilvl w:val="0"/>
          <w:numId w:val="40"/>
        </w:numPr>
        <w:jc w:val="both"/>
      </w:pPr>
      <w:r w:rsidRPr="00A06888">
        <w:rPr>
          <w:lang w:val="es-ES_tradnl"/>
        </w:rPr>
        <w:t>Categoría CAMPEONES</w:t>
      </w:r>
      <w:r w:rsidR="00215F5D">
        <w:rPr>
          <w:lang w:val="es-ES_tradnl"/>
        </w:rPr>
        <w:t xml:space="preserve"> 202</w:t>
      </w:r>
      <w:r w:rsidR="006148D3">
        <w:rPr>
          <w:lang w:val="es-ES_tradnl"/>
        </w:rPr>
        <w:t>4</w:t>
      </w:r>
      <w:r w:rsidRPr="00A06888">
        <w:rPr>
          <w:lang w:val="es-ES_tradnl"/>
        </w:rPr>
        <w:t>: Estandarte al 1er. Puesto y certificados.</w:t>
      </w:r>
    </w:p>
    <w:p w14:paraId="507090A8" w14:textId="78BCE6BC" w:rsidR="00A06888" w:rsidRPr="00A06888" w:rsidRDefault="00A06888" w:rsidP="001C445C">
      <w:pPr>
        <w:numPr>
          <w:ilvl w:val="0"/>
          <w:numId w:val="40"/>
        </w:numPr>
        <w:jc w:val="both"/>
      </w:pPr>
      <w:r w:rsidRPr="00A06888">
        <w:rPr>
          <w:lang w:val="es-ES_tradnl"/>
        </w:rPr>
        <w:t>Categoría CAMPEONES</w:t>
      </w:r>
      <w:r w:rsidR="00215F5D">
        <w:rPr>
          <w:lang w:val="es-ES_tradnl"/>
        </w:rPr>
        <w:t xml:space="preserve"> 202</w:t>
      </w:r>
      <w:r w:rsidR="00102550">
        <w:rPr>
          <w:lang w:val="es-ES_tradnl"/>
        </w:rPr>
        <w:t>4</w:t>
      </w:r>
      <w:r w:rsidRPr="00A06888">
        <w:rPr>
          <w:lang w:val="es-ES_tradnl"/>
        </w:rPr>
        <w:t>: Trofeo al 2do. Puesto.</w:t>
      </w:r>
    </w:p>
    <w:p w14:paraId="096A5214" w14:textId="6FAAAA0A" w:rsidR="00A06888" w:rsidRPr="00A06888" w:rsidRDefault="00A06888" w:rsidP="001C445C">
      <w:pPr>
        <w:numPr>
          <w:ilvl w:val="0"/>
          <w:numId w:val="40"/>
        </w:numPr>
        <w:jc w:val="both"/>
      </w:pPr>
      <w:r w:rsidRPr="00A06888">
        <w:rPr>
          <w:lang w:val="es-ES_tradnl"/>
        </w:rPr>
        <w:t>Categoría CAMPEONES</w:t>
      </w:r>
      <w:r w:rsidR="00215F5D">
        <w:rPr>
          <w:lang w:val="es-ES_tradnl"/>
        </w:rPr>
        <w:t xml:space="preserve"> 202</w:t>
      </w:r>
      <w:r w:rsidR="00102550">
        <w:rPr>
          <w:lang w:val="es-ES_tradnl"/>
        </w:rPr>
        <w:t>4</w:t>
      </w:r>
      <w:r w:rsidRPr="00A06888">
        <w:rPr>
          <w:lang w:val="es-ES_tradnl"/>
        </w:rPr>
        <w:t>: Mención honrosa al 3er. Puesto.</w:t>
      </w:r>
    </w:p>
    <w:p w14:paraId="4EDB82F6" w14:textId="186DBBC3" w:rsidR="00A06888" w:rsidRPr="00A06888" w:rsidRDefault="00A06888" w:rsidP="001C445C">
      <w:pPr>
        <w:numPr>
          <w:ilvl w:val="0"/>
          <w:numId w:val="40"/>
        </w:numPr>
        <w:contextualSpacing/>
        <w:jc w:val="both"/>
        <w:rPr>
          <w:lang w:val="es-ES_tradnl"/>
        </w:rPr>
      </w:pPr>
      <w:r w:rsidRPr="00A06888">
        <w:rPr>
          <w:lang w:val="es-ES_tradnl"/>
        </w:rPr>
        <w:t>Categoría CAMPEÓN DE CAMPEONES</w:t>
      </w:r>
      <w:r w:rsidR="00215F5D">
        <w:rPr>
          <w:lang w:val="es-ES_tradnl"/>
        </w:rPr>
        <w:t xml:space="preserve"> 202</w:t>
      </w:r>
      <w:r w:rsidR="00102550">
        <w:rPr>
          <w:lang w:val="es-ES_tradnl"/>
        </w:rPr>
        <w:t>4</w:t>
      </w:r>
      <w:r w:rsidRPr="00A06888">
        <w:rPr>
          <w:lang w:val="es-ES_tradnl"/>
        </w:rPr>
        <w:t>: Estandarte al 1er. Puesto</w:t>
      </w:r>
      <w:r w:rsidRPr="00A06888">
        <w:t xml:space="preserve"> </w:t>
      </w:r>
      <w:r w:rsidRPr="00A06888">
        <w:rPr>
          <w:lang w:val="es-ES_tradnl"/>
        </w:rPr>
        <w:t>y certificados.</w:t>
      </w:r>
    </w:p>
    <w:p w14:paraId="563BEBF6" w14:textId="77777777" w:rsidR="00A06888" w:rsidRPr="00A06888" w:rsidRDefault="00A06888" w:rsidP="001C445C">
      <w:pPr>
        <w:numPr>
          <w:ilvl w:val="0"/>
          <w:numId w:val="40"/>
        </w:numPr>
        <w:jc w:val="both"/>
      </w:pPr>
      <w:r w:rsidRPr="00A06888">
        <w:t>Trofeo Especial a la mejor barra.</w:t>
      </w:r>
    </w:p>
    <w:p w14:paraId="53D818FA" w14:textId="77777777" w:rsidR="00A06888" w:rsidRPr="00A06888" w:rsidRDefault="00A06888" w:rsidP="001C445C">
      <w:pPr>
        <w:jc w:val="both"/>
      </w:pPr>
    </w:p>
    <w:p w14:paraId="24431C25" w14:textId="77777777" w:rsidR="00A06888" w:rsidRPr="00A06888" w:rsidRDefault="00A06888" w:rsidP="001C445C">
      <w:pPr>
        <w:numPr>
          <w:ilvl w:val="0"/>
          <w:numId w:val="35"/>
        </w:numPr>
        <w:contextualSpacing/>
        <w:jc w:val="both"/>
        <w:rPr>
          <w:lang w:val="es-ES_tradnl"/>
        </w:rPr>
      </w:pPr>
      <w:r w:rsidRPr="00A06888">
        <w:rPr>
          <w:b/>
          <w:i/>
        </w:rPr>
        <w:t xml:space="preserve">Festival de Música: </w:t>
      </w:r>
      <w:r w:rsidRPr="00A06888">
        <w:rPr>
          <w:lang w:val="es-ES_tradnl"/>
        </w:rPr>
        <w:t>Trofeo al 1er. Puesto</w:t>
      </w:r>
      <w:r w:rsidRPr="00A06888">
        <w:t xml:space="preserve"> </w:t>
      </w:r>
      <w:r w:rsidRPr="00A06888">
        <w:rPr>
          <w:lang w:val="es-ES_tradnl"/>
        </w:rPr>
        <w:t>y certificados.</w:t>
      </w:r>
    </w:p>
    <w:p w14:paraId="3D9B6B71" w14:textId="77777777" w:rsidR="00A06888" w:rsidRPr="00A06888" w:rsidRDefault="00A06888" w:rsidP="001C445C">
      <w:pPr>
        <w:tabs>
          <w:tab w:val="left" w:pos="1080"/>
          <w:tab w:val="left" w:pos="1260"/>
        </w:tabs>
        <w:ind w:left="720"/>
        <w:contextualSpacing/>
        <w:jc w:val="both"/>
      </w:pPr>
    </w:p>
    <w:p w14:paraId="0E75AA24" w14:textId="77777777" w:rsidR="00A06888" w:rsidRPr="00A06888" w:rsidRDefault="00A06888" w:rsidP="001C445C">
      <w:pPr>
        <w:numPr>
          <w:ilvl w:val="0"/>
          <w:numId w:val="32"/>
        </w:numPr>
        <w:tabs>
          <w:tab w:val="left" w:pos="1080"/>
          <w:tab w:val="left" w:pos="1260"/>
        </w:tabs>
        <w:contextualSpacing/>
        <w:jc w:val="both"/>
        <w:rPr>
          <w:b/>
        </w:rPr>
      </w:pPr>
      <w:r w:rsidRPr="00A06888">
        <w:rPr>
          <w:b/>
        </w:rPr>
        <w:t>Disposiciones complementarias</w:t>
      </w:r>
      <w:r w:rsidRPr="00A06888">
        <w:t>:</w:t>
      </w:r>
    </w:p>
    <w:p w14:paraId="530CE39F" w14:textId="673720C4" w:rsidR="00A06888" w:rsidRPr="00A06888" w:rsidRDefault="005547B7" w:rsidP="001C445C">
      <w:pPr>
        <w:numPr>
          <w:ilvl w:val="1"/>
          <w:numId w:val="32"/>
        </w:numPr>
        <w:tabs>
          <w:tab w:val="left" w:pos="1080"/>
          <w:tab w:val="left" w:pos="1260"/>
        </w:tabs>
        <w:contextualSpacing/>
        <w:jc w:val="both"/>
      </w:pPr>
      <w:r>
        <w:t>E</w:t>
      </w:r>
      <w:r w:rsidR="00A06888" w:rsidRPr="00A06888">
        <w:t xml:space="preserve">l plazo de impugnación </w:t>
      </w:r>
      <w:r>
        <w:t xml:space="preserve">y/o reclamos </w:t>
      </w:r>
      <w:r w:rsidR="00A06888" w:rsidRPr="00A06888">
        <w:t xml:space="preserve">en caso de suplantación de participantes en este Festival es de 72 horas después </w:t>
      </w:r>
      <w:r w:rsidR="00913EF1" w:rsidRPr="00A06888">
        <w:t>del evento</w:t>
      </w:r>
      <w:r w:rsidR="00A06888" w:rsidRPr="00A06888">
        <w:t xml:space="preserve"> para demostrar y actuar las pruebas pertinentes.</w:t>
      </w:r>
    </w:p>
    <w:p w14:paraId="7D810922" w14:textId="77777777" w:rsidR="00A06888" w:rsidRPr="00A06888" w:rsidRDefault="00A06888" w:rsidP="001C445C">
      <w:pPr>
        <w:numPr>
          <w:ilvl w:val="1"/>
          <w:numId w:val="32"/>
        </w:numPr>
        <w:tabs>
          <w:tab w:val="left" w:pos="1080"/>
          <w:tab w:val="left" w:pos="1260"/>
        </w:tabs>
        <w:contextualSpacing/>
        <w:jc w:val="both"/>
      </w:pPr>
      <w:r w:rsidRPr="00A06888">
        <w:t>El CUF conformará un comité especial, que fallará dentro de las 72 horas siguientes. De comprobarse la impugnación se descalificará a la facultad y de haber obtenido alguna premiación se notificará a sus respectivas facultades para la devolución del premio indicando las razones.</w:t>
      </w:r>
    </w:p>
    <w:p w14:paraId="5A4858E8" w14:textId="77777777" w:rsidR="00A06888" w:rsidRPr="00A06888" w:rsidRDefault="00A06888" w:rsidP="001C445C">
      <w:pPr>
        <w:tabs>
          <w:tab w:val="left" w:pos="1080"/>
          <w:tab w:val="left" w:pos="1260"/>
        </w:tabs>
        <w:ind w:left="1440"/>
        <w:contextualSpacing/>
        <w:jc w:val="both"/>
      </w:pPr>
    </w:p>
    <w:p w14:paraId="2487AA5A" w14:textId="77777777" w:rsidR="00A06888" w:rsidRPr="00A06888" w:rsidRDefault="00A06888" w:rsidP="001C445C">
      <w:pPr>
        <w:numPr>
          <w:ilvl w:val="0"/>
          <w:numId w:val="32"/>
        </w:numPr>
        <w:tabs>
          <w:tab w:val="left" w:pos="1080"/>
          <w:tab w:val="left" w:pos="1260"/>
        </w:tabs>
        <w:contextualSpacing/>
        <w:jc w:val="both"/>
      </w:pPr>
      <w:r w:rsidRPr="00A06888">
        <w:rPr>
          <w:b/>
        </w:rPr>
        <w:t>De la Organización</w:t>
      </w:r>
      <w:r w:rsidRPr="00A06888">
        <w:t>:</w:t>
      </w:r>
    </w:p>
    <w:p w14:paraId="039F1205" w14:textId="40AC9D82" w:rsidR="00A06888" w:rsidRPr="00A06888" w:rsidRDefault="00A06888" w:rsidP="001C445C">
      <w:pPr>
        <w:tabs>
          <w:tab w:val="left" w:pos="1080"/>
          <w:tab w:val="left" w:pos="1260"/>
        </w:tabs>
        <w:ind w:left="708"/>
        <w:contextualSpacing/>
        <w:jc w:val="both"/>
        <w:rPr>
          <w:i/>
          <w:lang w:val="es-PE"/>
        </w:rPr>
      </w:pPr>
      <w:r w:rsidRPr="00A06888">
        <w:lastRenderedPageBreak/>
        <w:t xml:space="preserve">Estará a cargo del Centro Universitario de Folklore, </w:t>
      </w:r>
      <w:r w:rsidRPr="00A06888">
        <w:rPr>
          <w:b/>
          <w:i/>
        </w:rPr>
        <w:t xml:space="preserve">Informes: centro universitario de folklore, teléfonos: </w:t>
      </w:r>
      <w:r w:rsidRPr="00A06888">
        <w:rPr>
          <w:b/>
          <w:i/>
          <w:lang w:val="es-PE"/>
        </w:rPr>
        <w:t xml:space="preserve">/. E-mail:  </w:t>
      </w:r>
      <w:hyperlink r:id="rId8" w:history="1">
        <w:r w:rsidRPr="00A06888">
          <w:rPr>
            <w:i/>
            <w:color w:val="0000FF"/>
            <w:u w:val="single"/>
            <w:lang w:val="es-PE"/>
          </w:rPr>
          <w:t>folklore.ccsm@unmsm.edu.pe</w:t>
        </w:r>
      </w:hyperlink>
    </w:p>
    <w:p w14:paraId="0882FCB2" w14:textId="77777777" w:rsidR="00A06888" w:rsidRPr="00A06888" w:rsidRDefault="00A06888" w:rsidP="001C445C">
      <w:pPr>
        <w:tabs>
          <w:tab w:val="left" w:pos="1080"/>
          <w:tab w:val="left" w:pos="1260"/>
        </w:tabs>
        <w:ind w:left="708"/>
        <w:contextualSpacing/>
        <w:jc w:val="both"/>
        <w:rPr>
          <w:i/>
          <w:lang w:val="es-PE"/>
        </w:rPr>
      </w:pPr>
    </w:p>
    <w:p w14:paraId="2424F8F4" w14:textId="62FF1FDE" w:rsidR="00A06888" w:rsidRPr="00A06888" w:rsidRDefault="00A06888" w:rsidP="001C445C">
      <w:pPr>
        <w:tabs>
          <w:tab w:val="left" w:pos="1080"/>
          <w:tab w:val="left" w:pos="1260"/>
        </w:tabs>
        <w:ind w:left="708"/>
        <w:contextualSpacing/>
        <w:jc w:val="right"/>
      </w:pPr>
      <w:r w:rsidRPr="00A06888">
        <w:t xml:space="preserve">U.N.M.S.M, </w:t>
      </w:r>
      <w:r w:rsidR="00102550">
        <w:t>enero 2024</w:t>
      </w:r>
      <w:r w:rsidRPr="00A06888">
        <w:t>.</w:t>
      </w:r>
    </w:p>
    <w:p w14:paraId="11791E3D" w14:textId="77777777" w:rsidR="00D71082" w:rsidRDefault="00D71082" w:rsidP="001C445C">
      <w:pPr>
        <w:jc w:val="center"/>
        <w:rPr>
          <w:b/>
          <w:szCs w:val="28"/>
        </w:rPr>
      </w:pPr>
    </w:p>
    <w:p w14:paraId="5DD04E42" w14:textId="77777777" w:rsidR="00937E28" w:rsidRDefault="00937E28" w:rsidP="001C445C">
      <w:pPr>
        <w:jc w:val="center"/>
        <w:rPr>
          <w:b/>
          <w:szCs w:val="28"/>
        </w:rPr>
      </w:pPr>
    </w:p>
    <w:p w14:paraId="050D4472" w14:textId="098C5FC0" w:rsidR="00A06888" w:rsidRPr="00A06888" w:rsidRDefault="005547B7" w:rsidP="001C445C">
      <w:pPr>
        <w:jc w:val="center"/>
        <w:rPr>
          <w:b/>
          <w:szCs w:val="28"/>
        </w:rPr>
      </w:pPr>
      <w:r>
        <w:rPr>
          <w:b/>
          <w:szCs w:val="28"/>
        </w:rPr>
        <w:t>F</w:t>
      </w:r>
      <w:r w:rsidR="00A06888" w:rsidRPr="00A06888">
        <w:rPr>
          <w:b/>
          <w:szCs w:val="28"/>
        </w:rPr>
        <w:t>ICHA DE INSCRIPCIÓN DANZA</w:t>
      </w:r>
    </w:p>
    <w:p w14:paraId="69078AF9" w14:textId="77777777" w:rsidR="00A06888" w:rsidRPr="00A06888" w:rsidRDefault="00A06888" w:rsidP="001C445C">
      <w:pPr>
        <w:jc w:val="both"/>
        <w:rPr>
          <w:b/>
        </w:rPr>
      </w:pPr>
    </w:p>
    <w:p w14:paraId="616B702F" w14:textId="77777777" w:rsidR="00A06888" w:rsidRPr="00A06888" w:rsidRDefault="00A06888" w:rsidP="001C445C">
      <w:pPr>
        <w:jc w:val="both"/>
        <w:rPr>
          <w:b/>
        </w:rPr>
      </w:pPr>
    </w:p>
    <w:p w14:paraId="71BBB355" w14:textId="2DFF560D" w:rsidR="00A06888" w:rsidRPr="00A06888" w:rsidRDefault="005547B7" w:rsidP="001C445C">
      <w:pPr>
        <w:jc w:val="both"/>
        <w:rPr>
          <w:b/>
        </w:rPr>
      </w:pPr>
      <w:r w:rsidRPr="00A06888">
        <w:rPr>
          <w:b/>
        </w:rPr>
        <w:t>Facultad:</w:t>
      </w:r>
      <w:r w:rsidR="00A06888" w:rsidRPr="00A06888">
        <w:rPr>
          <w:b/>
        </w:rPr>
        <w:t>………………………………………………………………………</w:t>
      </w:r>
    </w:p>
    <w:p w14:paraId="48DBB22C" w14:textId="77777777" w:rsidR="00A06888" w:rsidRPr="00A06888" w:rsidRDefault="00A06888" w:rsidP="001C445C">
      <w:pPr>
        <w:jc w:val="both"/>
        <w:rPr>
          <w:b/>
        </w:rPr>
      </w:pPr>
    </w:p>
    <w:p w14:paraId="2F4F2A36" w14:textId="6B3ECDEE" w:rsidR="00A06888" w:rsidRPr="00A06888" w:rsidRDefault="005547B7" w:rsidP="001C445C">
      <w:pPr>
        <w:jc w:val="both"/>
        <w:rPr>
          <w:b/>
        </w:rPr>
      </w:pPr>
      <w:r w:rsidRPr="00A06888">
        <w:rPr>
          <w:b/>
        </w:rPr>
        <w:t>Danza:</w:t>
      </w:r>
      <w:r w:rsidR="00A06888" w:rsidRPr="00A06888">
        <w:rPr>
          <w:b/>
        </w:rPr>
        <w:t>…………………………………………………………………………</w:t>
      </w:r>
    </w:p>
    <w:p w14:paraId="0B13267F" w14:textId="77777777" w:rsidR="00A06888" w:rsidRPr="00A06888" w:rsidRDefault="00A06888" w:rsidP="001C445C">
      <w:pPr>
        <w:jc w:val="both"/>
        <w:rPr>
          <w:b/>
        </w:rPr>
      </w:pPr>
    </w:p>
    <w:p w14:paraId="78B8978C" w14:textId="6718BCBD" w:rsidR="00A06888" w:rsidRPr="00A06888" w:rsidRDefault="006D5FC6" w:rsidP="001C445C">
      <w:pPr>
        <w:jc w:val="both"/>
        <w:rPr>
          <w:b/>
        </w:rPr>
      </w:pPr>
      <w:r>
        <w:rPr>
          <w:b/>
        </w:rPr>
        <w:t>Glosa de la Danza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A06888" w:rsidRPr="00A06888" w14:paraId="389D71CF" w14:textId="77777777" w:rsidTr="007279D7">
        <w:trPr>
          <w:trHeight w:val="375"/>
        </w:trPr>
        <w:tc>
          <w:tcPr>
            <w:tcW w:w="9311" w:type="dxa"/>
          </w:tcPr>
          <w:p w14:paraId="5C9AC5A7" w14:textId="4BED172E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79574D81" w14:textId="77777777" w:rsidTr="007279D7">
        <w:trPr>
          <w:trHeight w:val="375"/>
        </w:trPr>
        <w:tc>
          <w:tcPr>
            <w:tcW w:w="9311" w:type="dxa"/>
          </w:tcPr>
          <w:p w14:paraId="0B23D962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6D4CA54E" w14:textId="77777777" w:rsidTr="007279D7">
        <w:trPr>
          <w:trHeight w:val="375"/>
        </w:trPr>
        <w:tc>
          <w:tcPr>
            <w:tcW w:w="9311" w:type="dxa"/>
          </w:tcPr>
          <w:p w14:paraId="254543F4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1C49BEB6" w14:textId="77777777" w:rsidTr="007279D7">
        <w:trPr>
          <w:trHeight w:val="375"/>
        </w:trPr>
        <w:tc>
          <w:tcPr>
            <w:tcW w:w="9311" w:type="dxa"/>
          </w:tcPr>
          <w:p w14:paraId="306E8DF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53074227" w14:textId="77777777" w:rsidTr="007279D7">
        <w:trPr>
          <w:trHeight w:val="375"/>
        </w:trPr>
        <w:tc>
          <w:tcPr>
            <w:tcW w:w="9311" w:type="dxa"/>
          </w:tcPr>
          <w:p w14:paraId="54260E8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53451EC" w14:textId="77777777" w:rsidTr="007279D7">
        <w:trPr>
          <w:trHeight w:val="375"/>
        </w:trPr>
        <w:tc>
          <w:tcPr>
            <w:tcW w:w="9311" w:type="dxa"/>
          </w:tcPr>
          <w:p w14:paraId="5881C375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450B371B" w14:textId="77777777" w:rsidTr="007279D7">
        <w:trPr>
          <w:trHeight w:val="375"/>
        </w:trPr>
        <w:tc>
          <w:tcPr>
            <w:tcW w:w="9311" w:type="dxa"/>
          </w:tcPr>
          <w:p w14:paraId="43378C3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781D7892" w14:textId="77777777" w:rsidTr="007279D7">
        <w:trPr>
          <w:trHeight w:val="392"/>
        </w:trPr>
        <w:tc>
          <w:tcPr>
            <w:tcW w:w="9311" w:type="dxa"/>
          </w:tcPr>
          <w:p w14:paraId="5A4DDCD3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9D254A7" w14:textId="77777777" w:rsidTr="007279D7">
        <w:trPr>
          <w:trHeight w:val="392"/>
        </w:trPr>
        <w:tc>
          <w:tcPr>
            <w:tcW w:w="9311" w:type="dxa"/>
          </w:tcPr>
          <w:p w14:paraId="1DA764CA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4099B82" w14:textId="77777777" w:rsidR="00C13121" w:rsidRDefault="00C13121" w:rsidP="001C445C">
      <w:pPr>
        <w:jc w:val="both"/>
        <w:rPr>
          <w:b/>
          <w:sz w:val="20"/>
          <w:szCs w:val="28"/>
        </w:rPr>
      </w:pPr>
    </w:p>
    <w:p w14:paraId="55065825" w14:textId="0D377164" w:rsidR="00A06888" w:rsidRPr="00A06888" w:rsidRDefault="00A06888" w:rsidP="001C445C">
      <w:pPr>
        <w:jc w:val="both"/>
        <w:rPr>
          <w:b/>
          <w:sz w:val="20"/>
          <w:szCs w:val="28"/>
        </w:rPr>
      </w:pPr>
      <w:r w:rsidRPr="00A06888">
        <w:rPr>
          <w:b/>
          <w:sz w:val="20"/>
          <w:szCs w:val="28"/>
        </w:rPr>
        <w:t xml:space="preserve">(Nota: llenar solo aquí, la reseña no debe entregarse </w:t>
      </w:r>
      <w:r w:rsidR="00C13121" w:rsidRPr="00A06888">
        <w:rPr>
          <w:b/>
          <w:sz w:val="20"/>
          <w:szCs w:val="28"/>
        </w:rPr>
        <w:t>en otro</w:t>
      </w:r>
      <w:r w:rsidRPr="00A06888">
        <w:rPr>
          <w:b/>
          <w:sz w:val="20"/>
          <w:szCs w:val="28"/>
        </w:rPr>
        <w:t xml:space="preserve"> papel, es solo para la lectura del </w:t>
      </w:r>
      <w:r>
        <w:rPr>
          <w:b/>
          <w:sz w:val="20"/>
          <w:szCs w:val="28"/>
        </w:rPr>
        <w:t>animador</w:t>
      </w:r>
      <w:r w:rsidRPr="00A06888">
        <w:rPr>
          <w:b/>
          <w:sz w:val="20"/>
          <w:szCs w:val="28"/>
        </w:rPr>
        <w:t>.)</w:t>
      </w:r>
    </w:p>
    <w:p w14:paraId="6F70563C" w14:textId="77777777" w:rsidR="00A06888" w:rsidRPr="00A06888" w:rsidRDefault="00A06888" w:rsidP="001C445C">
      <w:pPr>
        <w:jc w:val="both"/>
        <w:rPr>
          <w:sz w:val="20"/>
          <w:szCs w:val="28"/>
        </w:rPr>
      </w:pPr>
    </w:p>
    <w:p w14:paraId="43A930FC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4CC910AF" w14:textId="30B2DD7C" w:rsidR="00A06888" w:rsidRPr="00A06888" w:rsidRDefault="005547B7" w:rsidP="001C445C">
      <w:pPr>
        <w:jc w:val="both"/>
        <w:rPr>
          <w:b/>
        </w:rPr>
      </w:pPr>
      <w:r w:rsidRPr="00A06888">
        <w:rPr>
          <w:b/>
        </w:rPr>
        <w:t>Delegado:</w:t>
      </w:r>
      <w:r w:rsidR="00A06888" w:rsidRPr="00A06888">
        <w:rPr>
          <w:b/>
        </w:rPr>
        <w:t>………………………………………………………………………………</w:t>
      </w:r>
    </w:p>
    <w:p w14:paraId="5891DAF2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6E8959CA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26469F75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7E6015C1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472F8D8A" w14:textId="77777777" w:rsidR="00A06888" w:rsidRPr="00A06888" w:rsidRDefault="00A06888" w:rsidP="001C445C">
      <w:pPr>
        <w:jc w:val="center"/>
        <w:rPr>
          <w:b/>
          <w:sz w:val="28"/>
          <w:szCs w:val="28"/>
        </w:rPr>
      </w:pPr>
      <w:r w:rsidRPr="00A06888">
        <w:rPr>
          <w:b/>
          <w:sz w:val="28"/>
          <w:szCs w:val="28"/>
        </w:rPr>
        <w:t>………………………………….</w:t>
      </w:r>
    </w:p>
    <w:p w14:paraId="0655CDDD" w14:textId="6E4ABF49" w:rsidR="00A06888" w:rsidRPr="00A06888" w:rsidRDefault="00A06888" w:rsidP="001C445C">
      <w:pPr>
        <w:jc w:val="center"/>
        <w:rPr>
          <w:b/>
          <w:sz w:val="28"/>
          <w:szCs w:val="28"/>
        </w:rPr>
      </w:pPr>
      <w:r w:rsidRPr="00A06888">
        <w:rPr>
          <w:b/>
          <w:sz w:val="28"/>
          <w:szCs w:val="28"/>
        </w:rPr>
        <w:t>Firma</w:t>
      </w:r>
    </w:p>
    <w:p w14:paraId="24C74BE3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0CB70A93" w14:textId="77777777" w:rsidR="00A06888" w:rsidRDefault="00A06888" w:rsidP="001C445C">
      <w:pPr>
        <w:jc w:val="both"/>
        <w:rPr>
          <w:b/>
          <w:sz w:val="28"/>
          <w:szCs w:val="28"/>
        </w:rPr>
      </w:pPr>
    </w:p>
    <w:p w14:paraId="651D6B56" w14:textId="77777777" w:rsidR="00A06888" w:rsidRDefault="00A06888" w:rsidP="001C445C">
      <w:pPr>
        <w:jc w:val="both"/>
        <w:rPr>
          <w:b/>
          <w:sz w:val="28"/>
          <w:szCs w:val="28"/>
        </w:rPr>
      </w:pPr>
    </w:p>
    <w:p w14:paraId="34ABBC74" w14:textId="092FABFA" w:rsidR="00A06888" w:rsidRDefault="00A06888" w:rsidP="001C445C">
      <w:pPr>
        <w:jc w:val="both"/>
        <w:rPr>
          <w:b/>
          <w:sz w:val="28"/>
          <w:szCs w:val="28"/>
        </w:rPr>
      </w:pPr>
    </w:p>
    <w:p w14:paraId="60C69E3F" w14:textId="615E0B28" w:rsidR="00A06888" w:rsidRPr="003822D3" w:rsidRDefault="00A06888" w:rsidP="001C445C">
      <w:pPr>
        <w:jc w:val="center"/>
        <w:rPr>
          <w:b/>
          <w:sz w:val="28"/>
          <w:szCs w:val="28"/>
        </w:rPr>
      </w:pPr>
      <w:r w:rsidRPr="003822D3">
        <w:rPr>
          <w:b/>
          <w:sz w:val="28"/>
          <w:szCs w:val="28"/>
        </w:rPr>
        <w:t xml:space="preserve">RELACION DE </w:t>
      </w:r>
      <w:r w:rsidR="00C13121" w:rsidRPr="003822D3">
        <w:rPr>
          <w:b/>
          <w:sz w:val="28"/>
          <w:szCs w:val="28"/>
        </w:rPr>
        <w:t xml:space="preserve">INTEGRANTES </w:t>
      </w:r>
      <w:r w:rsidR="005547B7" w:rsidRPr="003822D3">
        <w:rPr>
          <w:b/>
          <w:sz w:val="28"/>
          <w:szCs w:val="28"/>
        </w:rPr>
        <w:t>ELENCO DE DANZAS</w:t>
      </w:r>
    </w:p>
    <w:p w14:paraId="72580D01" w14:textId="77777777" w:rsidR="003822D3" w:rsidRPr="00A06888" w:rsidRDefault="003822D3" w:rsidP="001C445C">
      <w:pPr>
        <w:jc w:val="center"/>
        <w:rPr>
          <w:b/>
          <w:sz w:val="28"/>
          <w:szCs w:val="28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6329"/>
        <w:gridCol w:w="2529"/>
      </w:tblGrid>
      <w:tr w:rsidR="00A06888" w:rsidRPr="00A06888" w14:paraId="45539906" w14:textId="77777777" w:rsidTr="007279D7">
        <w:trPr>
          <w:trHeight w:val="242"/>
        </w:trPr>
        <w:tc>
          <w:tcPr>
            <w:tcW w:w="9441" w:type="dxa"/>
            <w:gridSpan w:val="3"/>
          </w:tcPr>
          <w:p w14:paraId="3EB1C807" w14:textId="77777777" w:rsidR="00A06888" w:rsidRPr="00A06888" w:rsidRDefault="00A06888" w:rsidP="001C445C">
            <w:pPr>
              <w:jc w:val="both"/>
              <w:rPr>
                <w:b/>
              </w:rPr>
            </w:pPr>
            <w:r w:rsidRPr="00A06888">
              <w:rPr>
                <w:b/>
                <w:sz w:val="22"/>
                <w:szCs w:val="22"/>
              </w:rPr>
              <w:t>Facultad:</w:t>
            </w:r>
          </w:p>
        </w:tc>
      </w:tr>
      <w:tr w:rsidR="00A06888" w:rsidRPr="00A06888" w14:paraId="44BA6E4B" w14:textId="77777777" w:rsidTr="007279D7">
        <w:trPr>
          <w:trHeight w:val="257"/>
        </w:trPr>
        <w:tc>
          <w:tcPr>
            <w:tcW w:w="9441" w:type="dxa"/>
            <w:gridSpan w:val="3"/>
          </w:tcPr>
          <w:p w14:paraId="332244E9" w14:textId="77777777" w:rsidR="00A06888" w:rsidRPr="00A06888" w:rsidRDefault="00A06888" w:rsidP="001C445C">
            <w:pPr>
              <w:jc w:val="both"/>
              <w:rPr>
                <w:b/>
              </w:rPr>
            </w:pPr>
            <w:r w:rsidRPr="00A06888">
              <w:rPr>
                <w:b/>
                <w:sz w:val="22"/>
              </w:rPr>
              <w:t>Delegado:</w:t>
            </w:r>
          </w:p>
        </w:tc>
      </w:tr>
      <w:tr w:rsidR="00A06888" w:rsidRPr="00A06888" w14:paraId="2B1825C0" w14:textId="77777777" w:rsidTr="007279D7">
        <w:trPr>
          <w:trHeight w:val="257"/>
        </w:trPr>
        <w:tc>
          <w:tcPr>
            <w:tcW w:w="583" w:type="dxa"/>
          </w:tcPr>
          <w:p w14:paraId="3F26104F" w14:textId="77777777" w:rsidR="00A06888" w:rsidRPr="00A06888" w:rsidRDefault="00A06888" w:rsidP="001C445C">
            <w:pPr>
              <w:jc w:val="both"/>
              <w:rPr>
                <w:b/>
              </w:rPr>
            </w:pPr>
            <w:proofErr w:type="spellStart"/>
            <w:r w:rsidRPr="00A06888">
              <w:rPr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6329" w:type="dxa"/>
          </w:tcPr>
          <w:p w14:paraId="324C711B" w14:textId="77777777" w:rsidR="00A06888" w:rsidRPr="00A06888" w:rsidRDefault="00A06888" w:rsidP="001C445C">
            <w:pPr>
              <w:jc w:val="both"/>
              <w:rPr>
                <w:b/>
              </w:rPr>
            </w:pPr>
            <w:r w:rsidRPr="00A06888">
              <w:rPr>
                <w:b/>
                <w:sz w:val="22"/>
                <w:szCs w:val="22"/>
              </w:rPr>
              <w:t>Apellidos y nombres</w:t>
            </w:r>
          </w:p>
        </w:tc>
        <w:tc>
          <w:tcPr>
            <w:tcW w:w="2529" w:type="dxa"/>
          </w:tcPr>
          <w:p w14:paraId="399BDA72" w14:textId="77777777" w:rsidR="00A06888" w:rsidRPr="00A06888" w:rsidRDefault="00A06888" w:rsidP="001C445C">
            <w:pPr>
              <w:jc w:val="both"/>
              <w:rPr>
                <w:b/>
              </w:rPr>
            </w:pPr>
            <w:r w:rsidRPr="00A06888">
              <w:rPr>
                <w:b/>
                <w:sz w:val="22"/>
                <w:szCs w:val="22"/>
              </w:rPr>
              <w:t>Carne / DNI</w:t>
            </w:r>
          </w:p>
        </w:tc>
      </w:tr>
      <w:tr w:rsidR="00A06888" w:rsidRPr="00A06888" w14:paraId="72BB15E7" w14:textId="77777777" w:rsidTr="007279D7">
        <w:trPr>
          <w:trHeight w:val="318"/>
        </w:trPr>
        <w:tc>
          <w:tcPr>
            <w:tcW w:w="583" w:type="dxa"/>
          </w:tcPr>
          <w:p w14:paraId="586D0486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</w:t>
            </w:r>
          </w:p>
        </w:tc>
        <w:tc>
          <w:tcPr>
            <w:tcW w:w="6329" w:type="dxa"/>
          </w:tcPr>
          <w:p w14:paraId="6953775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4216760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653235F4" w14:textId="77777777" w:rsidTr="007279D7">
        <w:trPr>
          <w:trHeight w:val="318"/>
        </w:trPr>
        <w:tc>
          <w:tcPr>
            <w:tcW w:w="583" w:type="dxa"/>
          </w:tcPr>
          <w:p w14:paraId="0E442892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</w:t>
            </w:r>
          </w:p>
        </w:tc>
        <w:tc>
          <w:tcPr>
            <w:tcW w:w="6329" w:type="dxa"/>
          </w:tcPr>
          <w:p w14:paraId="67D52102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76603DDD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538B6A9B" w14:textId="77777777" w:rsidTr="007279D7">
        <w:trPr>
          <w:trHeight w:val="318"/>
        </w:trPr>
        <w:tc>
          <w:tcPr>
            <w:tcW w:w="583" w:type="dxa"/>
          </w:tcPr>
          <w:p w14:paraId="524CB66B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3</w:t>
            </w:r>
          </w:p>
        </w:tc>
        <w:tc>
          <w:tcPr>
            <w:tcW w:w="6329" w:type="dxa"/>
          </w:tcPr>
          <w:p w14:paraId="63FF0C7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4A8E637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295D259" w14:textId="77777777" w:rsidTr="007279D7">
        <w:trPr>
          <w:trHeight w:val="318"/>
        </w:trPr>
        <w:tc>
          <w:tcPr>
            <w:tcW w:w="583" w:type="dxa"/>
          </w:tcPr>
          <w:p w14:paraId="26859EFE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4</w:t>
            </w:r>
          </w:p>
        </w:tc>
        <w:tc>
          <w:tcPr>
            <w:tcW w:w="6329" w:type="dxa"/>
          </w:tcPr>
          <w:p w14:paraId="6F313237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4D604DCF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8883D1E" w14:textId="77777777" w:rsidTr="007279D7">
        <w:trPr>
          <w:trHeight w:val="318"/>
        </w:trPr>
        <w:tc>
          <w:tcPr>
            <w:tcW w:w="583" w:type="dxa"/>
          </w:tcPr>
          <w:p w14:paraId="48B35322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5</w:t>
            </w:r>
          </w:p>
        </w:tc>
        <w:tc>
          <w:tcPr>
            <w:tcW w:w="6329" w:type="dxa"/>
          </w:tcPr>
          <w:p w14:paraId="22891F0A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01788B64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4520483" w14:textId="77777777" w:rsidTr="007279D7">
        <w:trPr>
          <w:trHeight w:val="333"/>
        </w:trPr>
        <w:tc>
          <w:tcPr>
            <w:tcW w:w="583" w:type="dxa"/>
          </w:tcPr>
          <w:p w14:paraId="6D9D6DCE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6</w:t>
            </w:r>
          </w:p>
        </w:tc>
        <w:tc>
          <w:tcPr>
            <w:tcW w:w="6329" w:type="dxa"/>
          </w:tcPr>
          <w:p w14:paraId="4B8A6F3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18DA288A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93FD088" w14:textId="77777777" w:rsidTr="007279D7">
        <w:trPr>
          <w:trHeight w:val="318"/>
        </w:trPr>
        <w:tc>
          <w:tcPr>
            <w:tcW w:w="583" w:type="dxa"/>
          </w:tcPr>
          <w:p w14:paraId="5983C8EA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7</w:t>
            </w:r>
          </w:p>
        </w:tc>
        <w:tc>
          <w:tcPr>
            <w:tcW w:w="6329" w:type="dxa"/>
          </w:tcPr>
          <w:p w14:paraId="2FBFA31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65E12470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82C9108" w14:textId="77777777" w:rsidTr="007279D7">
        <w:trPr>
          <w:trHeight w:val="333"/>
        </w:trPr>
        <w:tc>
          <w:tcPr>
            <w:tcW w:w="583" w:type="dxa"/>
          </w:tcPr>
          <w:p w14:paraId="702F9DD6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8</w:t>
            </w:r>
          </w:p>
        </w:tc>
        <w:tc>
          <w:tcPr>
            <w:tcW w:w="6329" w:type="dxa"/>
          </w:tcPr>
          <w:p w14:paraId="6DC70FED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08BAFA9A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5B99CA8B" w14:textId="77777777" w:rsidTr="007279D7">
        <w:trPr>
          <w:trHeight w:val="318"/>
        </w:trPr>
        <w:tc>
          <w:tcPr>
            <w:tcW w:w="583" w:type="dxa"/>
          </w:tcPr>
          <w:p w14:paraId="30C4A464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9</w:t>
            </w:r>
          </w:p>
        </w:tc>
        <w:tc>
          <w:tcPr>
            <w:tcW w:w="6329" w:type="dxa"/>
          </w:tcPr>
          <w:p w14:paraId="02E36AE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698983FF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69F6063D" w14:textId="77777777" w:rsidTr="007279D7">
        <w:trPr>
          <w:trHeight w:val="333"/>
        </w:trPr>
        <w:tc>
          <w:tcPr>
            <w:tcW w:w="583" w:type="dxa"/>
          </w:tcPr>
          <w:p w14:paraId="35FC1F79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10</w:t>
            </w:r>
          </w:p>
        </w:tc>
        <w:tc>
          <w:tcPr>
            <w:tcW w:w="6329" w:type="dxa"/>
          </w:tcPr>
          <w:p w14:paraId="24502ACB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32866C50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C0680EE" w14:textId="77777777" w:rsidTr="007279D7">
        <w:trPr>
          <w:trHeight w:val="318"/>
        </w:trPr>
        <w:tc>
          <w:tcPr>
            <w:tcW w:w="583" w:type="dxa"/>
          </w:tcPr>
          <w:p w14:paraId="1E5A2F73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11</w:t>
            </w:r>
          </w:p>
        </w:tc>
        <w:tc>
          <w:tcPr>
            <w:tcW w:w="6329" w:type="dxa"/>
          </w:tcPr>
          <w:p w14:paraId="04DB07BA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61C41FD8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27BADBDF" w14:textId="77777777" w:rsidTr="007279D7">
        <w:trPr>
          <w:trHeight w:val="333"/>
        </w:trPr>
        <w:tc>
          <w:tcPr>
            <w:tcW w:w="583" w:type="dxa"/>
          </w:tcPr>
          <w:p w14:paraId="608CEDAC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12</w:t>
            </w:r>
          </w:p>
        </w:tc>
        <w:tc>
          <w:tcPr>
            <w:tcW w:w="6329" w:type="dxa"/>
          </w:tcPr>
          <w:p w14:paraId="1986B6B4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601BDB5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8D74BF2" w14:textId="77777777" w:rsidTr="007279D7">
        <w:trPr>
          <w:trHeight w:val="318"/>
        </w:trPr>
        <w:tc>
          <w:tcPr>
            <w:tcW w:w="583" w:type="dxa"/>
          </w:tcPr>
          <w:p w14:paraId="4691BB20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13</w:t>
            </w:r>
          </w:p>
        </w:tc>
        <w:tc>
          <w:tcPr>
            <w:tcW w:w="6329" w:type="dxa"/>
          </w:tcPr>
          <w:p w14:paraId="5FC48E8B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129D551F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911EBAA" w14:textId="77777777" w:rsidTr="007279D7">
        <w:trPr>
          <w:trHeight w:val="333"/>
        </w:trPr>
        <w:tc>
          <w:tcPr>
            <w:tcW w:w="583" w:type="dxa"/>
          </w:tcPr>
          <w:p w14:paraId="368959E8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14</w:t>
            </w:r>
          </w:p>
        </w:tc>
        <w:tc>
          <w:tcPr>
            <w:tcW w:w="6329" w:type="dxa"/>
          </w:tcPr>
          <w:p w14:paraId="4E4AEEB3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2BB4259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5C00AD29" w14:textId="77777777" w:rsidTr="007279D7">
        <w:trPr>
          <w:trHeight w:val="318"/>
        </w:trPr>
        <w:tc>
          <w:tcPr>
            <w:tcW w:w="583" w:type="dxa"/>
          </w:tcPr>
          <w:p w14:paraId="7F8AB73D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15</w:t>
            </w:r>
          </w:p>
        </w:tc>
        <w:tc>
          <w:tcPr>
            <w:tcW w:w="6329" w:type="dxa"/>
          </w:tcPr>
          <w:p w14:paraId="07A4A13D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51CA613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18B9EC31" w14:textId="77777777" w:rsidTr="007279D7">
        <w:trPr>
          <w:trHeight w:val="333"/>
        </w:trPr>
        <w:tc>
          <w:tcPr>
            <w:tcW w:w="583" w:type="dxa"/>
          </w:tcPr>
          <w:p w14:paraId="20FFD57D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16</w:t>
            </w:r>
          </w:p>
        </w:tc>
        <w:tc>
          <w:tcPr>
            <w:tcW w:w="6329" w:type="dxa"/>
          </w:tcPr>
          <w:p w14:paraId="11ADDCDA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55FE52C3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0A9A023" w14:textId="77777777" w:rsidTr="007279D7">
        <w:trPr>
          <w:trHeight w:val="318"/>
        </w:trPr>
        <w:tc>
          <w:tcPr>
            <w:tcW w:w="583" w:type="dxa"/>
          </w:tcPr>
          <w:p w14:paraId="2FA6D61D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17</w:t>
            </w:r>
          </w:p>
        </w:tc>
        <w:tc>
          <w:tcPr>
            <w:tcW w:w="6329" w:type="dxa"/>
          </w:tcPr>
          <w:p w14:paraId="2E70E6D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3C5554F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4ABD2E14" w14:textId="77777777" w:rsidTr="007279D7">
        <w:trPr>
          <w:trHeight w:val="333"/>
        </w:trPr>
        <w:tc>
          <w:tcPr>
            <w:tcW w:w="583" w:type="dxa"/>
          </w:tcPr>
          <w:p w14:paraId="767123B9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18</w:t>
            </w:r>
          </w:p>
        </w:tc>
        <w:tc>
          <w:tcPr>
            <w:tcW w:w="6329" w:type="dxa"/>
          </w:tcPr>
          <w:p w14:paraId="6D745535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22F5CCC4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A48B1CE" w14:textId="77777777" w:rsidTr="007279D7">
        <w:trPr>
          <w:trHeight w:val="318"/>
        </w:trPr>
        <w:tc>
          <w:tcPr>
            <w:tcW w:w="583" w:type="dxa"/>
          </w:tcPr>
          <w:p w14:paraId="569D9BEB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19</w:t>
            </w:r>
          </w:p>
        </w:tc>
        <w:tc>
          <w:tcPr>
            <w:tcW w:w="6329" w:type="dxa"/>
          </w:tcPr>
          <w:p w14:paraId="77735A5D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1F5E936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17FEC179" w14:textId="77777777" w:rsidTr="007279D7">
        <w:trPr>
          <w:trHeight w:val="333"/>
        </w:trPr>
        <w:tc>
          <w:tcPr>
            <w:tcW w:w="583" w:type="dxa"/>
          </w:tcPr>
          <w:p w14:paraId="21D9DCD7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20</w:t>
            </w:r>
          </w:p>
        </w:tc>
        <w:tc>
          <w:tcPr>
            <w:tcW w:w="6329" w:type="dxa"/>
          </w:tcPr>
          <w:p w14:paraId="3DF9F60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395F4C4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27B3E482" w14:textId="77777777" w:rsidTr="007279D7">
        <w:trPr>
          <w:trHeight w:val="318"/>
        </w:trPr>
        <w:tc>
          <w:tcPr>
            <w:tcW w:w="583" w:type="dxa"/>
          </w:tcPr>
          <w:p w14:paraId="23510BD6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21</w:t>
            </w:r>
          </w:p>
        </w:tc>
        <w:tc>
          <w:tcPr>
            <w:tcW w:w="6329" w:type="dxa"/>
          </w:tcPr>
          <w:p w14:paraId="773FD227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666E11F5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1EA64E72" w14:textId="77777777" w:rsidTr="007279D7">
        <w:trPr>
          <w:trHeight w:val="333"/>
        </w:trPr>
        <w:tc>
          <w:tcPr>
            <w:tcW w:w="583" w:type="dxa"/>
          </w:tcPr>
          <w:p w14:paraId="3B521669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22</w:t>
            </w:r>
          </w:p>
        </w:tc>
        <w:tc>
          <w:tcPr>
            <w:tcW w:w="6329" w:type="dxa"/>
          </w:tcPr>
          <w:p w14:paraId="5732830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47DA5972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519D78E4" w14:textId="77777777" w:rsidTr="007279D7">
        <w:trPr>
          <w:trHeight w:val="318"/>
        </w:trPr>
        <w:tc>
          <w:tcPr>
            <w:tcW w:w="583" w:type="dxa"/>
          </w:tcPr>
          <w:p w14:paraId="6D1C31B2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23</w:t>
            </w:r>
          </w:p>
        </w:tc>
        <w:tc>
          <w:tcPr>
            <w:tcW w:w="6329" w:type="dxa"/>
          </w:tcPr>
          <w:p w14:paraId="6DAB620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62DCF485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582CB815" w14:textId="77777777" w:rsidTr="007279D7">
        <w:trPr>
          <w:trHeight w:val="333"/>
        </w:trPr>
        <w:tc>
          <w:tcPr>
            <w:tcW w:w="583" w:type="dxa"/>
          </w:tcPr>
          <w:p w14:paraId="2133B638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24</w:t>
            </w:r>
          </w:p>
        </w:tc>
        <w:tc>
          <w:tcPr>
            <w:tcW w:w="6329" w:type="dxa"/>
          </w:tcPr>
          <w:p w14:paraId="57E251B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2064DADB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4E62336" w14:textId="77777777" w:rsidTr="007279D7">
        <w:trPr>
          <w:trHeight w:val="318"/>
        </w:trPr>
        <w:tc>
          <w:tcPr>
            <w:tcW w:w="583" w:type="dxa"/>
          </w:tcPr>
          <w:p w14:paraId="469EE421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25</w:t>
            </w:r>
          </w:p>
        </w:tc>
        <w:tc>
          <w:tcPr>
            <w:tcW w:w="6329" w:type="dxa"/>
          </w:tcPr>
          <w:p w14:paraId="58A2B26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74A3399D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2E1B5A75" w14:textId="77777777" w:rsidTr="007279D7">
        <w:trPr>
          <w:trHeight w:val="333"/>
        </w:trPr>
        <w:tc>
          <w:tcPr>
            <w:tcW w:w="583" w:type="dxa"/>
          </w:tcPr>
          <w:p w14:paraId="7BE1AD19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26</w:t>
            </w:r>
          </w:p>
        </w:tc>
        <w:tc>
          <w:tcPr>
            <w:tcW w:w="6329" w:type="dxa"/>
          </w:tcPr>
          <w:p w14:paraId="1BBA9A2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60B8D6F5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4BBAFB3D" w14:textId="77777777" w:rsidTr="007279D7">
        <w:trPr>
          <w:trHeight w:val="318"/>
        </w:trPr>
        <w:tc>
          <w:tcPr>
            <w:tcW w:w="583" w:type="dxa"/>
          </w:tcPr>
          <w:p w14:paraId="6A6A1218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lastRenderedPageBreak/>
              <w:t>27</w:t>
            </w:r>
          </w:p>
        </w:tc>
        <w:tc>
          <w:tcPr>
            <w:tcW w:w="6329" w:type="dxa"/>
          </w:tcPr>
          <w:p w14:paraId="02450986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2D8B1540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D98EB55" w14:textId="77777777" w:rsidTr="007279D7">
        <w:trPr>
          <w:trHeight w:val="333"/>
        </w:trPr>
        <w:tc>
          <w:tcPr>
            <w:tcW w:w="583" w:type="dxa"/>
          </w:tcPr>
          <w:p w14:paraId="5F452C79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28</w:t>
            </w:r>
          </w:p>
        </w:tc>
        <w:tc>
          <w:tcPr>
            <w:tcW w:w="6329" w:type="dxa"/>
          </w:tcPr>
          <w:p w14:paraId="7BC80B93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4470FCA4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353D2B0" w14:textId="77777777" w:rsidTr="007279D7">
        <w:trPr>
          <w:trHeight w:val="318"/>
        </w:trPr>
        <w:tc>
          <w:tcPr>
            <w:tcW w:w="583" w:type="dxa"/>
          </w:tcPr>
          <w:p w14:paraId="2E88E7DC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29</w:t>
            </w:r>
          </w:p>
        </w:tc>
        <w:tc>
          <w:tcPr>
            <w:tcW w:w="6329" w:type="dxa"/>
          </w:tcPr>
          <w:p w14:paraId="55339D7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382BCC92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81E9F1A" w14:textId="77777777" w:rsidTr="007279D7">
        <w:trPr>
          <w:trHeight w:val="333"/>
        </w:trPr>
        <w:tc>
          <w:tcPr>
            <w:tcW w:w="583" w:type="dxa"/>
          </w:tcPr>
          <w:p w14:paraId="41C64EA7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30</w:t>
            </w:r>
          </w:p>
        </w:tc>
        <w:tc>
          <w:tcPr>
            <w:tcW w:w="6329" w:type="dxa"/>
          </w:tcPr>
          <w:p w14:paraId="6FC436A8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5571C1A4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22D3" w:rsidRPr="00A06888" w14:paraId="0102F924" w14:textId="77777777" w:rsidTr="007279D7">
        <w:trPr>
          <w:trHeight w:val="333"/>
        </w:trPr>
        <w:tc>
          <w:tcPr>
            <w:tcW w:w="583" w:type="dxa"/>
          </w:tcPr>
          <w:p w14:paraId="1AA3E9FD" w14:textId="61E88F5B" w:rsidR="003822D3" w:rsidRPr="00A06888" w:rsidRDefault="003822D3" w:rsidP="001C445C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31</w:t>
            </w:r>
          </w:p>
        </w:tc>
        <w:tc>
          <w:tcPr>
            <w:tcW w:w="6329" w:type="dxa"/>
          </w:tcPr>
          <w:p w14:paraId="1D544157" w14:textId="77777777" w:rsidR="003822D3" w:rsidRPr="00A06888" w:rsidRDefault="003822D3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445B6373" w14:textId="77777777" w:rsidR="003822D3" w:rsidRPr="00A06888" w:rsidRDefault="003822D3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22D3" w:rsidRPr="00A06888" w14:paraId="176186BD" w14:textId="77777777" w:rsidTr="007279D7">
        <w:trPr>
          <w:trHeight w:val="333"/>
        </w:trPr>
        <w:tc>
          <w:tcPr>
            <w:tcW w:w="583" w:type="dxa"/>
          </w:tcPr>
          <w:p w14:paraId="55A91EFC" w14:textId="27023DF7" w:rsidR="003822D3" w:rsidRPr="00A06888" w:rsidRDefault="003822D3" w:rsidP="001C445C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32</w:t>
            </w:r>
          </w:p>
        </w:tc>
        <w:tc>
          <w:tcPr>
            <w:tcW w:w="6329" w:type="dxa"/>
          </w:tcPr>
          <w:p w14:paraId="5416925F" w14:textId="77777777" w:rsidR="003822D3" w:rsidRPr="00A06888" w:rsidRDefault="003822D3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00FA24C7" w14:textId="77777777" w:rsidR="003822D3" w:rsidRPr="00A06888" w:rsidRDefault="003822D3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22D3" w:rsidRPr="00A06888" w14:paraId="193FF236" w14:textId="77777777" w:rsidTr="007279D7">
        <w:trPr>
          <w:trHeight w:val="333"/>
        </w:trPr>
        <w:tc>
          <w:tcPr>
            <w:tcW w:w="583" w:type="dxa"/>
          </w:tcPr>
          <w:p w14:paraId="541E31DA" w14:textId="2CFE6A8B" w:rsidR="003822D3" w:rsidRPr="00A06888" w:rsidRDefault="003822D3" w:rsidP="001C445C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33</w:t>
            </w:r>
          </w:p>
        </w:tc>
        <w:tc>
          <w:tcPr>
            <w:tcW w:w="6329" w:type="dxa"/>
          </w:tcPr>
          <w:p w14:paraId="256B53E9" w14:textId="77777777" w:rsidR="003822D3" w:rsidRPr="00A06888" w:rsidRDefault="003822D3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217ED1B6" w14:textId="77777777" w:rsidR="003822D3" w:rsidRPr="00A06888" w:rsidRDefault="003822D3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22D3" w:rsidRPr="00A06888" w14:paraId="1C632DC5" w14:textId="77777777" w:rsidTr="007279D7">
        <w:trPr>
          <w:trHeight w:val="333"/>
        </w:trPr>
        <w:tc>
          <w:tcPr>
            <w:tcW w:w="583" w:type="dxa"/>
          </w:tcPr>
          <w:p w14:paraId="1043A5B8" w14:textId="2F4D9D0B" w:rsidR="003822D3" w:rsidRPr="00A06888" w:rsidRDefault="003822D3" w:rsidP="001C445C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34</w:t>
            </w:r>
          </w:p>
        </w:tc>
        <w:tc>
          <w:tcPr>
            <w:tcW w:w="6329" w:type="dxa"/>
          </w:tcPr>
          <w:p w14:paraId="0E39481B" w14:textId="77777777" w:rsidR="003822D3" w:rsidRPr="00A06888" w:rsidRDefault="003822D3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468FF97E" w14:textId="77777777" w:rsidR="003822D3" w:rsidRPr="00A06888" w:rsidRDefault="003822D3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822D3" w:rsidRPr="00A06888" w14:paraId="09B31220" w14:textId="77777777" w:rsidTr="007279D7">
        <w:trPr>
          <w:trHeight w:val="333"/>
        </w:trPr>
        <w:tc>
          <w:tcPr>
            <w:tcW w:w="583" w:type="dxa"/>
          </w:tcPr>
          <w:p w14:paraId="31B40554" w14:textId="27E56548" w:rsidR="003822D3" w:rsidRPr="00A06888" w:rsidRDefault="003822D3" w:rsidP="001C445C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35</w:t>
            </w:r>
          </w:p>
        </w:tc>
        <w:tc>
          <w:tcPr>
            <w:tcW w:w="6329" w:type="dxa"/>
          </w:tcPr>
          <w:p w14:paraId="623D46F9" w14:textId="77777777" w:rsidR="003822D3" w:rsidRPr="00A06888" w:rsidRDefault="003822D3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14:paraId="63D8A807" w14:textId="77777777" w:rsidR="003822D3" w:rsidRPr="00A06888" w:rsidRDefault="003822D3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ADC20E0" w14:textId="77777777" w:rsidR="00C13121" w:rsidRDefault="00C13121" w:rsidP="001C445C">
      <w:pPr>
        <w:jc w:val="both"/>
        <w:rPr>
          <w:b/>
          <w:sz w:val="28"/>
          <w:szCs w:val="28"/>
        </w:rPr>
      </w:pPr>
    </w:p>
    <w:p w14:paraId="7BA06F39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785D85E8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57E2C261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2F1E213D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0EB803B9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1F223BA7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50C0805C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6D55961D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72F8BF1D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6EF0F22A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5A3A6044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6FABBCEA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57A5A9F4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0B5CE88D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199F141F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009DDFE9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7965BD0A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0847D963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7DD37E0E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1D2A5965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29AEE25A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4E80ED65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400C5DE8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5B1017D8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3DF3E706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058F9369" w14:textId="77777777" w:rsidR="003822D3" w:rsidRDefault="003822D3" w:rsidP="001C445C">
      <w:pPr>
        <w:jc w:val="center"/>
        <w:rPr>
          <w:b/>
          <w:sz w:val="28"/>
          <w:szCs w:val="28"/>
        </w:rPr>
      </w:pPr>
    </w:p>
    <w:p w14:paraId="19CA58DA" w14:textId="266B40C4" w:rsidR="00A06888" w:rsidRPr="00A06888" w:rsidRDefault="00A06888" w:rsidP="001C445C">
      <w:pPr>
        <w:jc w:val="center"/>
        <w:rPr>
          <w:b/>
          <w:sz w:val="28"/>
          <w:szCs w:val="28"/>
        </w:rPr>
      </w:pPr>
      <w:r w:rsidRPr="00A06888">
        <w:rPr>
          <w:b/>
          <w:sz w:val="28"/>
          <w:szCs w:val="28"/>
        </w:rPr>
        <w:t xml:space="preserve">FICHA DE INSCRIPCIÓN </w:t>
      </w:r>
      <w:r>
        <w:rPr>
          <w:b/>
          <w:sz w:val="28"/>
          <w:szCs w:val="28"/>
        </w:rPr>
        <w:t>MÚSICA</w:t>
      </w:r>
    </w:p>
    <w:p w14:paraId="02BF63B6" w14:textId="77777777" w:rsidR="00A06888" w:rsidRPr="00A06888" w:rsidRDefault="00A06888" w:rsidP="001C445C">
      <w:pPr>
        <w:jc w:val="both"/>
        <w:rPr>
          <w:b/>
        </w:rPr>
      </w:pPr>
    </w:p>
    <w:p w14:paraId="0360FFA8" w14:textId="069A0F56" w:rsidR="00A06888" w:rsidRPr="00A06888" w:rsidRDefault="005547B7" w:rsidP="001C445C">
      <w:pPr>
        <w:jc w:val="both"/>
        <w:rPr>
          <w:b/>
        </w:rPr>
      </w:pPr>
      <w:r w:rsidRPr="00A06888">
        <w:rPr>
          <w:b/>
        </w:rPr>
        <w:t>Facultad:</w:t>
      </w:r>
      <w:r w:rsidR="00A06888" w:rsidRPr="00A06888">
        <w:rPr>
          <w:b/>
        </w:rPr>
        <w:t>…………………………………………………………………………</w:t>
      </w:r>
    </w:p>
    <w:p w14:paraId="3B3C8EE6" w14:textId="77777777" w:rsidR="00A06888" w:rsidRPr="00A06888" w:rsidRDefault="00A06888" w:rsidP="001C445C">
      <w:pPr>
        <w:jc w:val="both"/>
        <w:rPr>
          <w:b/>
        </w:rPr>
      </w:pPr>
    </w:p>
    <w:p w14:paraId="1D42E73D" w14:textId="0FAAA86F" w:rsidR="00A06888" w:rsidRPr="00A06888" w:rsidRDefault="00A06888" w:rsidP="001C445C">
      <w:pPr>
        <w:jc w:val="both"/>
        <w:rPr>
          <w:b/>
        </w:rPr>
      </w:pPr>
      <w:r w:rsidRPr="00A06888">
        <w:rPr>
          <w:b/>
        </w:rPr>
        <w:t xml:space="preserve">Tema </w:t>
      </w:r>
      <w:r w:rsidR="005547B7" w:rsidRPr="00A06888">
        <w:rPr>
          <w:b/>
        </w:rPr>
        <w:t>1:</w:t>
      </w:r>
      <w:r w:rsidRPr="00A06888">
        <w:rPr>
          <w:b/>
        </w:rPr>
        <w:t>……………………………………………………………………………</w:t>
      </w:r>
    </w:p>
    <w:p w14:paraId="2AADC39D" w14:textId="77777777" w:rsidR="00A06888" w:rsidRPr="00A06888" w:rsidRDefault="00A06888" w:rsidP="001C445C">
      <w:pPr>
        <w:jc w:val="both"/>
        <w:rPr>
          <w:b/>
        </w:rPr>
      </w:pPr>
    </w:p>
    <w:p w14:paraId="67361734" w14:textId="5C931FEB" w:rsidR="00A06888" w:rsidRPr="00A06888" w:rsidRDefault="00A06888" w:rsidP="001C445C">
      <w:pPr>
        <w:jc w:val="both"/>
        <w:rPr>
          <w:b/>
        </w:rPr>
      </w:pPr>
      <w:r w:rsidRPr="00A06888">
        <w:rPr>
          <w:b/>
        </w:rPr>
        <w:t xml:space="preserve">Tema </w:t>
      </w:r>
      <w:r w:rsidR="005547B7" w:rsidRPr="00A06888">
        <w:rPr>
          <w:b/>
        </w:rPr>
        <w:t>2…</w:t>
      </w:r>
      <w:r w:rsidRPr="00A06888">
        <w:rPr>
          <w:b/>
        </w:rPr>
        <w:t>………………………………………………………………………………</w:t>
      </w:r>
    </w:p>
    <w:p w14:paraId="2125166F" w14:textId="77777777" w:rsidR="00A06888" w:rsidRPr="00A06888" w:rsidRDefault="00A06888" w:rsidP="001C445C">
      <w:pPr>
        <w:jc w:val="both"/>
        <w:rPr>
          <w:b/>
        </w:rPr>
      </w:pPr>
    </w:p>
    <w:p w14:paraId="26DA736C" w14:textId="749C5A71" w:rsidR="00A06888" w:rsidRPr="00A06888" w:rsidRDefault="00A06888" w:rsidP="001C445C">
      <w:pPr>
        <w:jc w:val="both"/>
        <w:rPr>
          <w:b/>
        </w:rPr>
      </w:pPr>
      <w:r w:rsidRPr="00A06888">
        <w:rPr>
          <w:b/>
        </w:rPr>
        <w:t xml:space="preserve">Tema </w:t>
      </w:r>
      <w:r w:rsidR="005547B7" w:rsidRPr="00A06888">
        <w:rPr>
          <w:b/>
        </w:rPr>
        <w:t>3:</w:t>
      </w:r>
      <w:r w:rsidRPr="00A06888">
        <w:rPr>
          <w:b/>
        </w:rPr>
        <w:t>………………………………………………………………………………</w:t>
      </w:r>
    </w:p>
    <w:p w14:paraId="258ABA92" w14:textId="77777777" w:rsidR="00A06888" w:rsidRPr="00A06888" w:rsidRDefault="00A06888" w:rsidP="001C445C">
      <w:pPr>
        <w:jc w:val="both"/>
        <w:rPr>
          <w:b/>
        </w:rPr>
      </w:pPr>
    </w:p>
    <w:p w14:paraId="56243FB1" w14:textId="77777777" w:rsidR="00A06888" w:rsidRPr="00A06888" w:rsidRDefault="00A06888" w:rsidP="001C445C">
      <w:pPr>
        <w:jc w:val="both"/>
        <w:rPr>
          <w:b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A06888" w:rsidRPr="00A06888" w14:paraId="358D39C7" w14:textId="77777777" w:rsidTr="007279D7">
        <w:trPr>
          <w:trHeight w:val="378"/>
        </w:trPr>
        <w:tc>
          <w:tcPr>
            <w:tcW w:w="8749" w:type="dxa"/>
          </w:tcPr>
          <w:p w14:paraId="47AC3C2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  <w:r w:rsidRPr="00A06888">
              <w:rPr>
                <w:b/>
                <w:szCs w:val="28"/>
              </w:rPr>
              <w:t>Reseñas de los temas</w:t>
            </w:r>
          </w:p>
        </w:tc>
      </w:tr>
      <w:tr w:rsidR="00A06888" w:rsidRPr="00A06888" w14:paraId="24F18873" w14:textId="77777777" w:rsidTr="007279D7">
        <w:trPr>
          <w:trHeight w:val="378"/>
        </w:trPr>
        <w:tc>
          <w:tcPr>
            <w:tcW w:w="8749" w:type="dxa"/>
          </w:tcPr>
          <w:p w14:paraId="05EE6050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2763F09" w14:textId="77777777" w:rsidTr="007279D7">
        <w:trPr>
          <w:trHeight w:val="378"/>
        </w:trPr>
        <w:tc>
          <w:tcPr>
            <w:tcW w:w="8749" w:type="dxa"/>
          </w:tcPr>
          <w:p w14:paraId="610C5DC5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7517F982" w14:textId="77777777" w:rsidTr="007279D7">
        <w:trPr>
          <w:trHeight w:val="378"/>
        </w:trPr>
        <w:tc>
          <w:tcPr>
            <w:tcW w:w="8749" w:type="dxa"/>
          </w:tcPr>
          <w:p w14:paraId="7D5D0865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2FCE14FD" w14:textId="77777777" w:rsidTr="007279D7">
        <w:trPr>
          <w:trHeight w:val="378"/>
        </w:trPr>
        <w:tc>
          <w:tcPr>
            <w:tcW w:w="8749" w:type="dxa"/>
          </w:tcPr>
          <w:p w14:paraId="33CBE2F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1C46E325" w14:textId="77777777" w:rsidTr="007279D7">
        <w:trPr>
          <w:trHeight w:val="378"/>
        </w:trPr>
        <w:tc>
          <w:tcPr>
            <w:tcW w:w="8749" w:type="dxa"/>
          </w:tcPr>
          <w:p w14:paraId="1007F4C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D381F0E" w14:textId="77777777" w:rsidTr="007279D7">
        <w:trPr>
          <w:trHeight w:val="378"/>
        </w:trPr>
        <w:tc>
          <w:tcPr>
            <w:tcW w:w="8749" w:type="dxa"/>
          </w:tcPr>
          <w:p w14:paraId="6684BC4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11EC026E" w14:textId="77777777" w:rsidTr="007279D7">
        <w:trPr>
          <w:trHeight w:val="395"/>
        </w:trPr>
        <w:tc>
          <w:tcPr>
            <w:tcW w:w="8749" w:type="dxa"/>
          </w:tcPr>
          <w:p w14:paraId="3D0C0A18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167F2A9D" w14:textId="77777777" w:rsidTr="007279D7">
        <w:trPr>
          <w:trHeight w:val="395"/>
        </w:trPr>
        <w:tc>
          <w:tcPr>
            <w:tcW w:w="8749" w:type="dxa"/>
          </w:tcPr>
          <w:p w14:paraId="2625E2EB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BAB0926" w14:textId="77777777" w:rsidTr="007279D7">
        <w:trPr>
          <w:trHeight w:val="395"/>
        </w:trPr>
        <w:tc>
          <w:tcPr>
            <w:tcW w:w="8749" w:type="dxa"/>
          </w:tcPr>
          <w:p w14:paraId="27928953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54294D6" w14:textId="77777777" w:rsidTr="007279D7">
        <w:trPr>
          <w:trHeight w:val="395"/>
        </w:trPr>
        <w:tc>
          <w:tcPr>
            <w:tcW w:w="8749" w:type="dxa"/>
          </w:tcPr>
          <w:p w14:paraId="2B8AC209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65486BE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53C21F48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5936FB73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2D595301" w14:textId="5D5342EB" w:rsidR="00A06888" w:rsidRPr="00A06888" w:rsidRDefault="005547B7" w:rsidP="001C445C">
      <w:pPr>
        <w:jc w:val="both"/>
        <w:rPr>
          <w:b/>
        </w:rPr>
      </w:pPr>
      <w:r w:rsidRPr="00A06888">
        <w:rPr>
          <w:b/>
        </w:rPr>
        <w:t>Delegado:</w:t>
      </w:r>
      <w:r w:rsidR="00A06888" w:rsidRPr="00A06888">
        <w:rPr>
          <w:b/>
        </w:rPr>
        <w:t>……………………………………………………………………………</w:t>
      </w:r>
    </w:p>
    <w:p w14:paraId="56D21A3D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55457DEF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65FD299E" w14:textId="77777777" w:rsidR="00A06888" w:rsidRPr="00A06888" w:rsidRDefault="00A06888" w:rsidP="001C445C">
      <w:pPr>
        <w:jc w:val="center"/>
        <w:rPr>
          <w:b/>
          <w:sz w:val="28"/>
          <w:szCs w:val="28"/>
        </w:rPr>
      </w:pPr>
      <w:r w:rsidRPr="00A06888">
        <w:rPr>
          <w:b/>
          <w:sz w:val="28"/>
          <w:szCs w:val="28"/>
        </w:rPr>
        <w:t>………………………………….</w:t>
      </w:r>
    </w:p>
    <w:p w14:paraId="3C326C8A" w14:textId="09E5FEDB" w:rsidR="00A06888" w:rsidRPr="00A06888" w:rsidRDefault="00A06888" w:rsidP="001C445C">
      <w:pPr>
        <w:jc w:val="center"/>
        <w:rPr>
          <w:b/>
          <w:sz w:val="28"/>
          <w:szCs w:val="28"/>
        </w:rPr>
      </w:pPr>
      <w:r w:rsidRPr="00A06888">
        <w:rPr>
          <w:b/>
          <w:sz w:val="28"/>
          <w:szCs w:val="28"/>
        </w:rPr>
        <w:t>Firma</w:t>
      </w:r>
    </w:p>
    <w:p w14:paraId="757AB150" w14:textId="77777777" w:rsidR="00A06888" w:rsidRDefault="00A06888" w:rsidP="001C445C">
      <w:pPr>
        <w:jc w:val="both"/>
        <w:rPr>
          <w:b/>
          <w:sz w:val="28"/>
          <w:szCs w:val="28"/>
        </w:rPr>
      </w:pPr>
    </w:p>
    <w:p w14:paraId="7EF13954" w14:textId="77777777" w:rsidR="00A06888" w:rsidRDefault="00A06888" w:rsidP="001C445C">
      <w:pPr>
        <w:jc w:val="both"/>
        <w:rPr>
          <w:b/>
          <w:sz w:val="28"/>
          <w:szCs w:val="28"/>
        </w:rPr>
      </w:pPr>
    </w:p>
    <w:p w14:paraId="07B174ED" w14:textId="0727A0E0" w:rsidR="00A06888" w:rsidRDefault="00A06888" w:rsidP="001C445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141"/>
        <w:gridCol w:w="2817"/>
      </w:tblGrid>
      <w:tr w:rsidR="00A06888" w:rsidRPr="00A06888" w14:paraId="7325BCAC" w14:textId="77777777" w:rsidTr="00913EF1">
        <w:trPr>
          <w:trHeight w:val="269"/>
        </w:trPr>
        <w:tc>
          <w:tcPr>
            <w:tcW w:w="8494" w:type="dxa"/>
            <w:gridSpan w:val="3"/>
          </w:tcPr>
          <w:p w14:paraId="3A47E4EA" w14:textId="77777777" w:rsidR="00A06888" w:rsidRPr="00A06888" w:rsidRDefault="00A06888" w:rsidP="001C445C">
            <w:pPr>
              <w:jc w:val="center"/>
              <w:rPr>
                <w:b/>
              </w:rPr>
            </w:pPr>
            <w:r w:rsidRPr="00A06888">
              <w:rPr>
                <w:b/>
                <w:sz w:val="22"/>
                <w:szCs w:val="22"/>
              </w:rPr>
              <w:t>FICHA DE INSCRIPCIÓN MÚSICA</w:t>
            </w:r>
          </w:p>
        </w:tc>
      </w:tr>
      <w:tr w:rsidR="00A06888" w:rsidRPr="00A06888" w14:paraId="3F4A9B80" w14:textId="77777777" w:rsidTr="00913EF1">
        <w:trPr>
          <w:trHeight w:val="253"/>
        </w:trPr>
        <w:tc>
          <w:tcPr>
            <w:tcW w:w="8494" w:type="dxa"/>
            <w:gridSpan w:val="3"/>
          </w:tcPr>
          <w:p w14:paraId="09C40042" w14:textId="77777777" w:rsidR="00A06888" w:rsidRPr="00A06888" w:rsidRDefault="00A06888" w:rsidP="001C445C">
            <w:pPr>
              <w:jc w:val="both"/>
              <w:rPr>
                <w:b/>
              </w:rPr>
            </w:pPr>
            <w:r w:rsidRPr="00A06888">
              <w:rPr>
                <w:b/>
                <w:sz w:val="22"/>
                <w:szCs w:val="22"/>
              </w:rPr>
              <w:t>Facultad:</w:t>
            </w:r>
          </w:p>
        </w:tc>
      </w:tr>
      <w:tr w:rsidR="00A06888" w:rsidRPr="00A06888" w14:paraId="1F9C710D" w14:textId="77777777" w:rsidTr="00913EF1">
        <w:trPr>
          <w:trHeight w:val="269"/>
        </w:trPr>
        <w:tc>
          <w:tcPr>
            <w:tcW w:w="8494" w:type="dxa"/>
            <w:gridSpan w:val="3"/>
          </w:tcPr>
          <w:p w14:paraId="2C3C47D5" w14:textId="77777777" w:rsidR="00A06888" w:rsidRPr="00A06888" w:rsidRDefault="00A06888" w:rsidP="001C445C">
            <w:pPr>
              <w:jc w:val="both"/>
              <w:rPr>
                <w:b/>
              </w:rPr>
            </w:pPr>
            <w:r w:rsidRPr="00A06888">
              <w:rPr>
                <w:b/>
                <w:sz w:val="22"/>
                <w:szCs w:val="22"/>
              </w:rPr>
              <w:t>Relación de participantes</w:t>
            </w:r>
          </w:p>
        </w:tc>
      </w:tr>
      <w:tr w:rsidR="00A06888" w:rsidRPr="00A06888" w14:paraId="0ACE9AEB" w14:textId="77777777" w:rsidTr="00913EF1">
        <w:trPr>
          <w:trHeight w:val="269"/>
        </w:trPr>
        <w:tc>
          <w:tcPr>
            <w:tcW w:w="536" w:type="dxa"/>
          </w:tcPr>
          <w:p w14:paraId="4FA9BBD1" w14:textId="77777777" w:rsidR="00A06888" w:rsidRPr="00A06888" w:rsidRDefault="00A06888" w:rsidP="001C445C">
            <w:pPr>
              <w:jc w:val="both"/>
              <w:rPr>
                <w:b/>
              </w:rPr>
            </w:pPr>
            <w:proofErr w:type="spellStart"/>
            <w:r w:rsidRPr="00A06888">
              <w:rPr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5141" w:type="dxa"/>
          </w:tcPr>
          <w:p w14:paraId="3D970E54" w14:textId="77777777" w:rsidR="00A06888" w:rsidRPr="00A06888" w:rsidRDefault="00A06888" w:rsidP="001C445C">
            <w:pPr>
              <w:jc w:val="both"/>
              <w:rPr>
                <w:b/>
              </w:rPr>
            </w:pPr>
            <w:r w:rsidRPr="00A06888">
              <w:rPr>
                <w:b/>
                <w:sz w:val="22"/>
                <w:szCs w:val="22"/>
              </w:rPr>
              <w:t>Apellidos y nombres</w:t>
            </w:r>
          </w:p>
        </w:tc>
        <w:tc>
          <w:tcPr>
            <w:tcW w:w="2817" w:type="dxa"/>
          </w:tcPr>
          <w:p w14:paraId="670D7857" w14:textId="77777777" w:rsidR="00A06888" w:rsidRPr="00A06888" w:rsidRDefault="00A06888" w:rsidP="001C445C">
            <w:pPr>
              <w:jc w:val="both"/>
              <w:rPr>
                <w:b/>
              </w:rPr>
            </w:pPr>
            <w:proofErr w:type="spellStart"/>
            <w:r w:rsidRPr="00A06888">
              <w:rPr>
                <w:b/>
                <w:sz w:val="22"/>
                <w:szCs w:val="22"/>
              </w:rPr>
              <w:t>Nº</w:t>
            </w:r>
            <w:proofErr w:type="spellEnd"/>
            <w:r w:rsidRPr="00A06888">
              <w:rPr>
                <w:b/>
                <w:sz w:val="22"/>
                <w:szCs w:val="22"/>
              </w:rPr>
              <w:t xml:space="preserve"> Carne / DNI</w:t>
            </w:r>
          </w:p>
        </w:tc>
      </w:tr>
      <w:tr w:rsidR="00A06888" w:rsidRPr="00A06888" w14:paraId="3DB34BC0" w14:textId="77777777" w:rsidTr="00913EF1">
        <w:trPr>
          <w:trHeight w:val="332"/>
        </w:trPr>
        <w:tc>
          <w:tcPr>
            <w:tcW w:w="536" w:type="dxa"/>
          </w:tcPr>
          <w:p w14:paraId="3319DFC5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</w:t>
            </w:r>
          </w:p>
        </w:tc>
        <w:tc>
          <w:tcPr>
            <w:tcW w:w="5141" w:type="dxa"/>
          </w:tcPr>
          <w:p w14:paraId="02AA5D77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5CD049FD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179DC876" w14:textId="77777777" w:rsidTr="00913EF1">
        <w:trPr>
          <w:trHeight w:val="348"/>
        </w:trPr>
        <w:tc>
          <w:tcPr>
            <w:tcW w:w="536" w:type="dxa"/>
          </w:tcPr>
          <w:p w14:paraId="226DD141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2</w:t>
            </w:r>
          </w:p>
        </w:tc>
        <w:tc>
          <w:tcPr>
            <w:tcW w:w="5141" w:type="dxa"/>
          </w:tcPr>
          <w:p w14:paraId="6A016F8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54212BE5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5E3DCC7B" w14:textId="77777777" w:rsidTr="00913EF1">
        <w:trPr>
          <w:trHeight w:val="332"/>
        </w:trPr>
        <w:tc>
          <w:tcPr>
            <w:tcW w:w="536" w:type="dxa"/>
          </w:tcPr>
          <w:p w14:paraId="1B20094C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3</w:t>
            </w:r>
          </w:p>
        </w:tc>
        <w:tc>
          <w:tcPr>
            <w:tcW w:w="5141" w:type="dxa"/>
          </w:tcPr>
          <w:p w14:paraId="37116574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316DD980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1FE6B9C7" w14:textId="77777777" w:rsidTr="00913EF1">
        <w:trPr>
          <w:trHeight w:val="332"/>
        </w:trPr>
        <w:tc>
          <w:tcPr>
            <w:tcW w:w="536" w:type="dxa"/>
          </w:tcPr>
          <w:p w14:paraId="03DA6161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4</w:t>
            </w:r>
          </w:p>
        </w:tc>
        <w:tc>
          <w:tcPr>
            <w:tcW w:w="5141" w:type="dxa"/>
          </w:tcPr>
          <w:p w14:paraId="6BD67FC8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1EF108AE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7EF11EDD" w14:textId="77777777" w:rsidTr="00913EF1">
        <w:trPr>
          <w:trHeight w:val="332"/>
        </w:trPr>
        <w:tc>
          <w:tcPr>
            <w:tcW w:w="536" w:type="dxa"/>
          </w:tcPr>
          <w:p w14:paraId="7171D477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5</w:t>
            </w:r>
          </w:p>
        </w:tc>
        <w:tc>
          <w:tcPr>
            <w:tcW w:w="5141" w:type="dxa"/>
          </w:tcPr>
          <w:p w14:paraId="36F0DCE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5156831F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7914BEFD" w14:textId="77777777" w:rsidTr="00913EF1">
        <w:trPr>
          <w:trHeight w:val="332"/>
        </w:trPr>
        <w:tc>
          <w:tcPr>
            <w:tcW w:w="536" w:type="dxa"/>
          </w:tcPr>
          <w:p w14:paraId="033A05FD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6</w:t>
            </w:r>
          </w:p>
        </w:tc>
        <w:tc>
          <w:tcPr>
            <w:tcW w:w="5141" w:type="dxa"/>
          </w:tcPr>
          <w:p w14:paraId="64047E92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1B7881B5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20C1174" w14:textId="77777777" w:rsidTr="00913EF1">
        <w:trPr>
          <w:trHeight w:val="332"/>
        </w:trPr>
        <w:tc>
          <w:tcPr>
            <w:tcW w:w="536" w:type="dxa"/>
          </w:tcPr>
          <w:p w14:paraId="2BEFDFA1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7</w:t>
            </w:r>
          </w:p>
        </w:tc>
        <w:tc>
          <w:tcPr>
            <w:tcW w:w="5141" w:type="dxa"/>
          </w:tcPr>
          <w:p w14:paraId="2C62F6B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6BA05C9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392C05B" w14:textId="77777777" w:rsidTr="00913EF1">
        <w:trPr>
          <w:trHeight w:val="332"/>
        </w:trPr>
        <w:tc>
          <w:tcPr>
            <w:tcW w:w="536" w:type="dxa"/>
          </w:tcPr>
          <w:p w14:paraId="24063C79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8</w:t>
            </w:r>
          </w:p>
        </w:tc>
        <w:tc>
          <w:tcPr>
            <w:tcW w:w="5141" w:type="dxa"/>
          </w:tcPr>
          <w:p w14:paraId="1E4AC3AE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3541ACE6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219F3F1A" w14:textId="77777777" w:rsidTr="00913EF1">
        <w:trPr>
          <w:trHeight w:val="332"/>
        </w:trPr>
        <w:tc>
          <w:tcPr>
            <w:tcW w:w="536" w:type="dxa"/>
          </w:tcPr>
          <w:p w14:paraId="1FEA43DE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9</w:t>
            </w:r>
          </w:p>
        </w:tc>
        <w:tc>
          <w:tcPr>
            <w:tcW w:w="5141" w:type="dxa"/>
          </w:tcPr>
          <w:p w14:paraId="793A6932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50E2A34A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5BE886BB" w14:textId="77777777" w:rsidTr="00913EF1">
        <w:trPr>
          <w:trHeight w:val="332"/>
        </w:trPr>
        <w:tc>
          <w:tcPr>
            <w:tcW w:w="536" w:type="dxa"/>
          </w:tcPr>
          <w:p w14:paraId="75448D87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10</w:t>
            </w:r>
          </w:p>
        </w:tc>
        <w:tc>
          <w:tcPr>
            <w:tcW w:w="5141" w:type="dxa"/>
          </w:tcPr>
          <w:p w14:paraId="61F66003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43CE498D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C96429B" w14:textId="77777777" w:rsidTr="00913EF1">
        <w:trPr>
          <w:trHeight w:val="332"/>
        </w:trPr>
        <w:tc>
          <w:tcPr>
            <w:tcW w:w="536" w:type="dxa"/>
          </w:tcPr>
          <w:p w14:paraId="02858BFA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11</w:t>
            </w:r>
          </w:p>
        </w:tc>
        <w:tc>
          <w:tcPr>
            <w:tcW w:w="5141" w:type="dxa"/>
          </w:tcPr>
          <w:p w14:paraId="5857B9B4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387C1DF6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4811D8A5" w14:textId="77777777" w:rsidTr="00913EF1">
        <w:trPr>
          <w:trHeight w:val="332"/>
        </w:trPr>
        <w:tc>
          <w:tcPr>
            <w:tcW w:w="536" w:type="dxa"/>
          </w:tcPr>
          <w:p w14:paraId="7B85FEC9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12</w:t>
            </w:r>
          </w:p>
        </w:tc>
        <w:tc>
          <w:tcPr>
            <w:tcW w:w="5141" w:type="dxa"/>
          </w:tcPr>
          <w:p w14:paraId="5E8C53FD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487EEB33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302B9A03" w14:textId="77777777" w:rsidTr="00913EF1">
        <w:trPr>
          <w:trHeight w:val="332"/>
        </w:trPr>
        <w:tc>
          <w:tcPr>
            <w:tcW w:w="536" w:type="dxa"/>
          </w:tcPr>
          <w:p w14:paraId="6FB118F7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13</w:t>
            </w:r>
          </w:p>
        </w:tc>
        <w:tc>
          <w:tcPr>
            <w:tcW w:w="5141" w:type="dxa"/>
          </w:tcPr>
          <w:p w14:paraId="7817B290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402A41D0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444D1C76" w14:textId="77777777" w:rsidTr="00913EF1">
        <w:trPr>
          <w:trHeight w:val="332"/>
        </w:trPr>
        <w:tc>
          <w:tcPr>
            <w:tcW w:w="536" w:type="dxa"/>
          </w:tcPr>
          <w:p w14:paraId="13C02994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 xml:space="preserve">14 </w:t>
            </w:r>
          </w:p>
        </w:tc>
        <w:tc>
          <w:tcPr>
            <w:tcW w:w="5141" w:type="dxa"/>
          </w:tcPr>
          <w:p w14:paraId="4E07C6FD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1B69C8E8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50AD45D8" w14:textId="77777777" w:rsidTr="00913EF1">
        <w:trPr>
          <w:trHeight w:val="348"/>
        </w:trPr>
        <w:tc>
          <w:tcPr>
            <w:tcW w:w="536" w:type="dxa"/>
          </w:tcPr>
          <w:p w14:paraId="5D49ACD6" w14:textId="77777777" w:rsidR="00A06888" w:rsidRPr="00A06888" w:rsidRDefault="00A06888" w:rsidP="001C445C">
            <w:pPr>
              <w:jc w:val="both"/>
              <w:rPr>
                <w:szCs w:val="28"/>
              </w:rPr>
            </w:pPr>
            <w:r w:rsidRPr="00A06888">
              <w:rPr>
                <w:sz w:val="22"/>
                <w:szCs w:val="28"/>
              </w:rPr>
              <w:t>15</w:t>
            </w:r>
          </w:p>
        </w:tc>
        <w:tc>
          <w:tcPr>
            <w:tcW w:w="5141" w:type="dxa"/>
          </w:tcPr>
          <w:p w14:paraId="6E78830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2046A178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4DD1EE54" w14:textId="77777777" w:rsidTr="00913EF1">
        <w:trPr>
          <w:trHeight w:val="348"/>
        </w:trPr>
        <w:tc>
          <w:tcPr>
            <w:tcW w:w="536" w:type="dxa"/>
          </w:tcPr>
          <w:p w14:paraId="225D53BA" w14:textId="77777777" w:rsidR="00A06888" w:rsidRPr="00A06888" w:rsidRDefault="00A06888" w:rsidP="001C445C">
            <w:pPr>
              <w:jc w:val="both"/>
              <w:rPr>
                <w:sz w:val="22"/>
                <w:szCs w:val="28"/>
              </w:rPr>
            </w:pPr>
            <w:r w:rsidRPr="00A06888">
              <w:rPr>
                <w:sz w:val="22"/>
                <w:szCs w:val="28"/>
              </w:rPr>
              <w:t>16</w:t>
            </w:r>
          </w:p>
        </w:tc>
        <w:tc>
          <w:tcPr>
            <w:tcW w:w="5141" w:type="dxa"/>
          </w:tcPr>
          <w:p w14:paraId="7161BB64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4D5EEDB4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05397634" w14:textId="77777777" w:rsidTr="00913EF1">
        <w:trPr>
          <w:trHeight w:val="348"/>
        </w:trPr>
        <w:tc>
          <w:tcPr>
            <w:tcW w:w="536" w:type="dxa"/>
          </w:tcPr>
          <w:p w14:paraId="09B0E17D" w14:textId="77777777" w:rsidR="00A06888" w:rsidRPr="00A06888" w:rsidRDefault="00A06888" w:rsidP="001C445C">
            <w:pPr>
              <w:jc w:val="both"/>
              <w:rPr>
                <w:sz w:val="22"/>
                <w:szCs w:val="28"/>
              </w:rPr>
            </w:pPr>
            <w:r w:rsidRPr="00A06888">
              <w:rPr>
                <w:sz w:val="22"/>
                <w:szCs w:val="28"/>
              </w:rPr>
              <w:t>17</w:t>
            </w:r>
          </w:p>
        </w:tc>
        <w:tc>
          <w:tcPr>
            <w:tcW w:w="5141" w:type="dxa"/>
          </w:tcPr>
          <w:p w14:paraId="61C72B23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30CEB66E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6E0E3FDE" w14:textId="77777777" w:rsidTr="00913EF1">
        <w:trPr>
          <w:trHeight w:val="348"/>
        </w:trPr>
        <w:tc>
          <w:tcPr>
            <w:tcW w:w="536" w:type="dxa"/>
          </w:tcPr>
          <w:p w14:paraId="08784D03" w14:textId="77777777" w:rsidR="00A06888" w:rsidRPr="00A06888" w:rsidRDefault="00A06888" w:rsidP="001C445C">
            <w:pPr>
              <w:jc w:val="both"/>
              <w:rPr>
                <w:sz w:val="22"/>
                <w:szCs w:val="28"/>
              </w:rPr>
            </w:pPr>
            <w:r w:rsidRPr="00A06888">
              <w:rPr>
                <w:sz w:val="22"/>
                <w:szCs w:val="28"/>
              </w:rPr>
              <w:t>18</w:t>
            </w:r>
          </w:p>
        </w:tc>
        <w:tc>
          <w:tcPr>
            <w:tcW w:w="5141" w:type="dxa"/>
          </w:tcPr>
          <w:p w14:paraId="0A2F0E56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4A45AD18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2E501DAA" w14:textId="77777777" w:rsidTr="00913EF1">
        <w:trPr>
          <w:trHeight w:val="348"/>
        </w:trPr>
        <w:tc>
          <w:tcPr>
            <w:tcW w:w="536" w:type="dxa"/>
          </w:tcPr>
          <w:p w14:paraId="33B512CC" w14:textId="77777777" w:rsidR="00A06888" w:rsidRPr="00A06888" w:rsidRDefault="00A06888" w:rsidP="001C445C">
            <w:pPr>
              <w:jc w:val="both"/>
              <w:rPr>
                <w:sz w:val="22"/>
                <w:szCs w:val="28"/>
              </w:rPr>
            </w:pPr>
            <w:r w:rsidRPr="00A06888">
              <w:rPr>
                <w:sz w:val="22"/>
                <w:szCs w:val="28"/>
              </w:rPr>
              <w:t>19</w:t>
            </w:r>
          </w:p>
        </w:tc>
        <w:tc>
          <w:tcPr>
            <w:tcW w:w="5141" w:type="dxa"/>
          </w:tcPr>
          <w:p w14:paraId="449EEC5C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1FDE4D81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6888" w:rsidRPr="00A06888" w14:paraId="680D6934" w14:textId="77777777" w:rsidTr="00913EF1">
        <w:trPr>
          <w:trHeight w:val="348"/>
        </w:trPr>
        <w:tc>
          <w:tcPr>
            <w:tcW w:w="536" w:type="dxa"/>
          </w:tcPr>
          <w:p w14:paraId="528EC764" w14:textId="77777777" w:rsidR="00A06888" w:rsidRPr="00A06888" w:rsidRDefault="00A06888" w:rsidP="001C445C">
            <w:pPr>
              <w:jc w:val="both"/>
              <w:rPr>
                <w:sz w:val="22"/>
                <w:szCs w:val="28"/>
              </w:rPr>
            </w:pPr>
            <w:r w:rsidRPr="00A06888">
              <w:rPr>
                <w:sz w:val="22"/>
                <w:szCs w:val="28"/>
              </w:rPr>
              <w:t>20</w:t>
            </w:r>
          </w:p>
        </w:tc>
        <w:tc>
          <w:tcPr>
            <w:tcW w:w="5141" w:type="dxa"/>
          </w:tcPr>
          <w:p w14:paraId="4A842FDA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4C2CA6F2" w14:textId="77777777" w:rsidR="00A06888" w:rsidRPr="00A06888" w:rsidRDefault="00A06888" w:rsidP="001C445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5909420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468F777A" w14:textId="69A3CD9C" w:rsidR="00A06888" w:rsidRPr="00A06888" w:rsidRDefault="005547B7" w:rsidP="001C445C">
      <w:pPr>
        <w:jc w:val="both"/>
        <w:rPr>
          <w:b/>
        </w:rPr>
      </w:pPr>
      <w:r w:rsidRPr="00A06888">
        <w:rPr>
          <w:b/>
        </w:rPr>
        <w:t>Delegado:</w:t>
      </w:r>
      <w:r w:rsidR="00A06888" w:rsidRPr="00A06888">
        <w:rPr>
          <w:b/>
        </w:rPr>
        <w:t>……………………………………………………………………………</w:t>
      </w:r>
    </w:p>
    <w:p w14:paraId="08E753DF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2D894F9B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5F4E3C42" w14:textId="77777777" w:rsidR="00A06888" w:rsidRPr="00A06888" w:rsidRDefault="00A06888" w:rsidP="001C445C">
      <w:pPr>
        <w:jc w:val="both"/>
        <w:rPr>
          <w:b/>
          <w:sz w:val="28"/>
          <w:szCs w:val="28"/>
        </w:rPr>
      </w:pPr>
    </w:p>
    <w:p w14:paraId="576A8A6A" w14:textId="77777777" w:rsidR="00A06888" w:rsidRPr="00A06888" w:rsidRDefault="00A06888" w:rsidP="001C445C">
      <w:pPr>
        <w:jc w:val="center"/>
        <w:rPr>
          <w:b/>
          <w:sz w:val="28"/>
          <w:szCs w:val="28"/>
        </w:rPr>
      </w:pPr>
      <w:r w:rsidRPr="00A06888">
        <w:rPr>
          <w:b/>
          <w:sz w:val="28"/>
          <w:szCs w:val="28"/>
        </w:rPr>
        <w:t>………………………………….</w:t>
      </w:r>
    </w:p>
    <w:p w14:paraId="2D4CE791" w14:textId="576EC3FD" w:rsidR="00021C59" w:rsidRDefault="00A06888" w:rsidP="001C445C">
      <w:pPr>
        <w:keepNext/>
        <w:tabs>
          <w:tab w:val="left" w:pos="3990"/>
        </w:tabs>
        <w:jc w:val="center"/>
        <w:outlineLvl w:val="2"/>
        <w:rPr>
          <w:rFonts w:ascii="Arial" w:hAnsi="Arial" w:cs="Arial"/>
          <w:b/>
          <w:bCs/>
          <w:sz w:val="48"/>
          <w:szCs w:val="20"/>
          <w:u w:val="single"/>
        </w:rPr>
      </w:pPr>
      <w:r w:rsidRPr="00A06888">
        <w:rPr>
          <w:b/>
          <w:sz w:val="28"/>
          <w:szCs w:val="28"/>
        </w:rPr>
        <w:t>Fir</w:t>
      </w:r>
      <w:r>
        <w:rPr>
          <w:b/>
          <w:sz w:val="28"/>
          <w:szCs w:val="28"/>
        </w:rPr>
        <w:t>ma</w:t>
      </w:r>
    </w:p>
    <w:sectPr w:rsidR="00021C59" w:rsidSect="00570D95">
      <w:headerReference w:type="default" r:id="rId9"/>
      <w:footerReference w:type="default" r:id="rId10"/>
      <w:type w:val="continuous"/>
      <w:pgSz w:w="11906" w:h="16838"/>
      <w:pgMar w:top="1417" w:right="1701" w:bottom="1702" w:left="1701" w:header="708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AC8A" w14:textId="77777777" w:rsidR="00570D95" w:rsidRDefault="00570D95">
      <w:r>
        <w:separator/>
      </w:r>
    </w:p>
  </w:endnote>
  <w:endnote w:type="continuationSeparator" w:id="0">
    <w:p w14:paraId="648F9C90" w14:textId="77777777" w:rsidR="00570D95" w:rsidRDefault="0057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8592" w14:textId="77777777" w:rsidR="00611F58" w:rsidRDefault="00B73600" w:rsidP="00611F58">
    <w:pPr>
      <w:pStyle w:val="Piedepgina"/>
      <w:jc w:val="center"/>
      <w:rPr>
        <w:sz w:val="18"/>
      </w:rPr>
    </w:pPr>
    <w:r>
      <w:rPr>
        <w:sz w:val="18"/>
      </w:rPr>
      <w:t>Av. Nicolás de Piérola 1222, Parque Universitario, Centro Histórico de Lima.</w:t>
    </w:r>
  </w:p>
  <w:p w14:paraId="1AABFED8" w14:textId="77777777" w:rsidR="00B73600" w:rsidRDefault="00B73600" w:rsidP="00611F58">
    <w:pPr>
      <w:pStyle w:val="Piedepgina"/>
      <w:jc w:val="cen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http://www.ccsm.edu.pe </w:instrText>
    </w:r>
    <w:r>
      <w:rPr>
        <w:sz w:val="18"/>
      </w:rPr>
      <w:fldChar w:fldCharType="separate"/>
    </w:r>
    <w:r>
      <w:rPr>
        <w:rStyle w:val="Hipervnculo"/>
        <w:sz w:val="18"/>
      </w:rPr>
      <w:t>www.ccsm.edu.pe</w:t>
    </w:r>
    <w:r>
      <w:rPr>
        <w:sz w:val="18"/>
      </w:rPr>
      <w:fldChar w:fldCharType="end"/>
    </w:r>
    <w:r w:rsidR="00D84B40">
      <w:rPr>
        <w:sz w:val="18"/>
      </w:rPr>
      <w:t>Telf.: 619</w:t>
    </w:r>
    <w:r w:rsidR="001651FF">
      <w:rPr>
        <w:sz w:val="18"/>
      </w:rPr>
      <w:t>-</w:t>
    </w:r>
    <w:r w:rsidR="00D84B40">
      <w:rPr>
        <w:sz w:val="18"/>
      </w:rPr>
      <w:t>7000-</w:t>
    </w:r>
    <w:r w:rsidR="00E246A4">
      <w:rPr>
        <w:sz w:val="18"/>
      </w:rPr>
      <w:t xml:space="preserve"> anexo </w:t>
    </w:r>
    <w:r w:rsidR="00D84B40">
      <w:rPr>
        <w:sz w:val="18"/>
      </w:rPr>
      <w:t>5204</w:t>
    </w:r>
    <w:r w:rsidR="005D587E">
      <w:rPr>
        <w:sz w:val="18"/>
      </w:rPr>
      <w:t xml:space="preserve"> </w:t>
    </w:r>
    <w:r w:rsidR="001651FF">
      <w:rPr>
        <w:sz w:val="18"/>
      </w:rPr>
      <w:t xml:space="preserve">/ </w:t>
    </w:r>
    <w:r w:rsidR="00D84B40">
      <w:rPr>
        <w:sz w:val="18"/>
      </w:rPr>
      <w:t>725</w:t>
    </w:r>
    <w:r w:rsidR="001651FF">
      <w:rPr>
        <w:sz w:val="18"/>
      </w:rPr>
      <w:t>-</w:t>
    </w:r>
    <w:r w:rsidR="00D84B40">
      <w:rPr>
        <w:sz w:val="18"/>
      </w:rPr>
      <w:t>8030</w:t>
    </w:r>
  </w:p>
  <w:p w14:paraId="535C5EE9" w14:textId="77777777" w:rsidR="00B73600" w:rsidRDefault="00B73600" w:rsidP="00611F58">
    <w:pPr>
      <w:pStyle w:val="Piedepgina"/>
      <w:jc w:val="center"/>
      <w:rPr>
        <w:sz w:val="18"/>
      </w:rPr>
    </w:pPr>
    <w:r>
      <w:rPr>
        <w:sz w:val="18"/>
      </w:rPr>
      <w:t>Correo electrónico: folklore.ccsm@unmsm.edu.pe</w:t>
    </w:r>
  </w:p>
  <w:p w14:paraId="19B20490" w14:textId="77777777" w:rsidR="001651FF" w:rsidRDefault="001651FF" w:rsidP="00611F58">
    <w:pPr>
      <w:pStyle w:val="Piedepgina"/>
      <w:jc w:val="center"/>
      <w:rPr>
        <w:sz w:val="18"/>
      </w:rPr>
    </w:pPr>
  </w:p>
  <w:p w14:paraId="5D65BBB6" w14:textId="77777777" w:rsidR="00B73600" w:rsidRDefault="00B736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E98A" w14:textId="77777777" w:rsidR="00570D95" w:rsidRDefault="00570D95">
      <w:r>
        <w:separator/>
      </w:r>
    </w:p>
  </w:footnote>
  <w:footnote w:type="continuationSeparator" w:id="0">
    <w:p w14:paraId="0EDEED65" w14:textId="77777777" w:rsidR="00570D95" w:rsidRDefault="0057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FC9C" w14:textId="77777777" w:rsidR="007C0FEF" w:rsidRDefault="00A06888" w:rsidP="00ED7983">
    <w:pPr>
      <w:pStyle w:val="Encabezado"/>
      <w:jc w:val="center"/>
    </w:pPr>
    <w:r>
      <w:rPr>
        <w:rFonts w:ascii="Arial Narrow" w:hAnsi="Arial Narrow"/>
        <w:noProof/>
        <w:sz w:val="22"/>
        <w:szCs w:val="22"/>
        <w:lang w:val="es-PE" w:eastAsia="es-PE"/>
      </w:rPr>
      <w:drawing>
        <wp:inline distT="0" distB="0" distL="0" distR="0" wp14:anchorId="60116657" wp14:editId="16900D3F">
          <wp:extent cx="5321300" cy="947420"/>
          <wp:effectExtent l="0" t="0" r="0" b="5080"/>
          <wp:docPr id="5" name="Imagen 1" descr="logo casona ultim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sona ultimo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CBC18" w14:textId="77777777" w:rsidR="00ED7983" w:rsidRPr="001623A4" w:rsidRDefault="00ED7983" w:rsidP="00ED7983">
    <w:pPr>
      <w:jc w:val="center"/>
    </w:pPr>
    <w:r w:rsidRPr="00D5306A">
      <w:rPr>
        <w:sz w:val="28"/>
        <w:szCs w:val="28"/>
      </w:rPr>
      <w:t>UNIVERSIDAD NACIONAL MAYOR DE SAN MARCOS</w:t>
    </w:r>
  </w:p>
  <w:p w14:paraId="2088D33D" w14:textId="032FA62F" w:rsidR="00ED7983" w:rsidRDefault="00ED7983" w:rsidP="00ED7983">
    <w:pPr>
      <w:jc w:val="center"/>
      <w:rPr>
        <w:sz w:val="16"/>
        <w:szCs w:val="16"/>
      </w:rPr>
    </w:pPr>
    <w:r w:rsidRPr="00ED7983">
      <w:rPr>
        <w:sz w:val="16"/>
        <w:szCs w:val="16"/>
      </w:rPr>
      <w:t>Universidad del Perú, DECANA DE AMERICA</w:t>
    </w:r>
  </w:p>
  <w:p w14:paraId="3C1CA1ED" w14:textId="77777777" w:rsidR="007C0FEF" w:rsidRDefault="00ED7983" w:rsidP="00ED7983">
    <w:pPr>
      <w:jc w:val="center"/>
      <w:rPr>
        <w:sz w:val="28"/>
        <w:szCs w:val="28"/>
      </w:rPr>
    </w:pPr>
    <w:r w:rsidRPr="00ED7983">
      <w:rPr>
        <w:sz w:val="28"/>
        <w:szCs w:val="28"/>
      </w:rPr>
      <w:t>Centro Universitario de Folklore</w:t>
    </w:r>
  </w:p>
  <w:p w14:paraId="1FDC245C" w14:textId="2C3E242A" w:rsidR="0052120F" w:rsidRDefault="0052120F" w:rsidP="00ED7983">
    <w:pPr>
      <w:jc w:val="center"/>
      <w:rPr>
        <w:b/>
        <w:sz w:val="32"/>
        <w:szCs w:val="36"/>
      </w:rPr>
    </w:pPr>
    <w:r w:rsidRPr="00621129">
      <w:rPr>
        <w:b/>
        <w:sz w:val="32"/>
        <w:szCs w:val="36"/>
      </w:rPr>
      <w:t>XX</w:t>
    </w:r>
    <w:r w:rsidR="00645647" w:rsidRPr="00621129">
      <w:rPr>
        <w:b/>
        <w:sz w:val="32"/>
        <w:szCs w:val="36"/>
      </w:rPr>
      <w:t>V</w:t>
    </w:r>
    <w:r w:rsidR="006148D3" w:rsidRPr="00621129">
      <w:rPr>
        <w:b/>
        <w:sz w:val="32"/>
        <w:szCs w:val="36"/>
      </w:rPr>
      <w:t>I</w:t>
    </w:r>
    <w:r w:rsidRPr="00621129">
      <w:rPr>
        <w:b/>
        <w:sz w:val="32"/>
        <w:szCs w:val="36"/>
      </w:rPr>
      <w:t xml:space="preserve"> Festival de Folklore Interfacultades</w:t>
    </w:r>
    <w:r w:rsidR="00215F5D" w:rsidRPr="00621129">
      <w:rPr>
        <w:b/>
        <w:sz w:val="32"/>
        <w:szCs w:val="36"/>
      </w:rPr>
      <w:t xml:space="preserve"> 202</w:t>
    </w:r>
    <w:r w:rsidR="006148D3" w:rsidRPr="00621129">
      <w:rPr>
        <w:b/>
        <w:sz w:val="32"/>
        <w:szCs w:val="36"/>
      </w:rPr>
      <w:t>4</w:t>
    </w:r>
  </w:p>
  <w:p w14:paraId="09C72724" w14:textId="77777777" w:rsidR="003822D3" w:rsidRPr="003822D3" w:rsidRDefault="003822D3" w:rsidP="00ED7983">
    <w:pPr>
      <w:jc w:val="center"/>
      <w:rPr>
        <w:rFonts w:ascii="ZapfHumnst BT" w:hAnsi="ZapfHumnst BT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100"/>
    <w:multiLevelType w:val="hybridMultilevel"/>
    <w:tmpl w:val="54304EA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805C4"/>
    <w:multiLevelType w:val="hybridMultilevel"/>
    <w:tmpl w:val="A606D2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6C3"/>
    <w:multiLevelType w:val="hybridMultilevel"/>
    <w:tmpl w:val="2B5E41B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80050F"/>
    <w:multiLevelType w:val="hybridMultilevel"/>
    <w:tmpl w:val="AFFE181C"/>
    <w:lvl w:ilvl="0" w:tplc="0706B22C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8333BB0"/>
    <w:multiLevelType w:val="hybridMultilevel"/>
    <w:tmpl w:val="370E6D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45ADE"/>
    <w:multiLevelType w:val="hybridMultilevel"/>
    <w:tmpl w:val="7CBA59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674CD"/>
    <w:multiLevelType w:val="hybridMultilevel"/>
    <w:tmpl w:val="05803B00"/>
    <w:lvl w:ilvl="0" w:tplc="FC1090EC">
      <w:start w:val="1"/>
      <w:numFmt w:val="decimal"/>
      <w:lvlText w:val="%1."/>
      <w:lvlJc w:val="left"/>
      <w:pPr>
        <w:ind w:left="1944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664" w:hanging="360"/>
      </w:pPr>
    </w:lvl>
    <w:lvl w:ilvl="2" w:tplc="280A001B" w:tentative="1">
      <w:start w:val="1"/>
      <w:numFmt w:val="lowerRoman"/>
      <w:lvlText w:val="%3."/>
      <w:lvlJc w:val="right"/>
      <w:pPr>
        <w:ind w:left="3384" w:hanging="180"/>
      </w:pPr>
    </w:lvl>
    <w:lvl w:ilvl="3" w:tplc="280A000F" w:tentative="1">
      <w:start w:val="1"/>
      <w:numFmt w:val="decimal"/>
      <w:lvlText w:val="%4."/>
      <w:lvlJc w:val="left"/>
      <w:pPr>
        <w:ind w:left="4104" w:hanging="360"/>
      </w:pPr>
    </w:lvl>
    <w:lvl w:ilvl="4" w:tplc="280A0019" w:tentative="1">
      <w:start w:val="1"/>
      <w:numFmt w:val="lowerLetter"/>
      <w:lvlText w:val="%5."/>
      <w:lvlJc w:val="left"/>
      <w:pPr>
        <w:ind w:left="4824" w:hanging="360"/>
      </w:pPr>
    </w:lvl>
    <w:lvl w:ilvl="5" w:tplc="280A001B" w:tentative="1">
      <w:start w:val="1"/>
      <w:numFmt w:val="lowerRoman"/>
      <w:lvlText w:val="%6."/>
      <w:lvlJc w:val="right"/>
      <w:pPr>
        <w:ind w:left="5544" w:hanging="180"/>
      </w:pPr>
    </w:lvl>
    <w:lvl w:ilvl="6" w:tplc="280A000F" w:tentative="1">
      <w:start w:val="1"/>
      <w:numFmt w:val="decimal"/>
      <w:lvlText w:val="%7."/>
      <w:lvlJc w:val="left"/>
      <w:pPr>
        <w:ind w:left="6264" w:hanging="360"/>
      </w:pPr>
    </w:lvl>
    <w:lvl w:ilvl="7" w:tplc="280A0019" w:tentative="1">
      <w:start w:val="1"/>
      <w:numFmt w:val="lowerLetter"/>
      <w:lvlText w:val="%8."/>
      <w:lvlJc w:val="left"/>
      <w:pPr>
        <w:ind w:left="6984" w:hanging="360"/>
      </w:pPr>
    </w:lvl>
    <w:lvl w:ilvl="8" w:tplc="280A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0FB11934"/>
    <w:multiLevelType w:val="hybridMultilevel"/>
    <w:tmpl w:val="1DBE581A"/>
    <w:lvl w:ilvl="0" w:tplc="314442CC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7050479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27C"/>
    <w:multiLevelType w:val="hybridMultilevel"/>
    <w:tmpl w:val="925EC1D2"/>
    <w:lvl w:ilvl="0" w:tplc="2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120B5F8A"/>
    <w:multiLevelType w:val="hybridMultilevel"/>
    <w:tmpl w:val="0A6E655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14613C"/>
    <w:multiLevelType w:val="hybridMultilevel"/>
    <w:tmpl w:val="FF7849D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552D2E"/>
    <w:multiLevelType w:val="hybridMultilevel"/>
    <w:tmpl w:val="E42E69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D1D01"/>
    <w:multiLevelType w:val="hybridMultilevel"/>
    <w:tmpl w:val="DDD4B6C6"/>
    <w:lvl w:ilvl="0" w:tplc="280A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3" w15:restartNumberingAfterBreak="0">
    <w:nsid w:val="1C1E600D"/>
    <w:multiLevelType w:val="hybridMultilevel"/>
    <w:tmpl w:val="3C7833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90BA4"/>
    <w:multiLevelType w:val="hybridMultilevel"/>
    <w:tmpl w:val="37CE5EC8"/>
    <w:lvl w:ilvl="0" w:tplc="3B28F7CE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712B51"/>
    <w:multiLevelType w:val="hybridMultilevel"/>
    <w:tmpl w:val="C77C568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FE1E63"/>
    <w:multiLevelType w:val="multilevel"/>
    <w:tmpl w:val="7A06A9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270764"/>
    <w:multiLevelType w:val="hybridMultilevel"/>
    <w:tmpl w:val="EDD6F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04810">
      <w:numFmt w:val="bullet"/>
      <w:lvlText w:val="-"/>
      <w:lvlJc w:val="left"/>
      <w:pPr>
        <w:ind w:left="1440" w:hanging="360"/>
      </w:pPr>
      <w:rPr>
        <w:rFonts w:ascii="Bodoni MT" w:eastAsia="Times New Roman" w:hAnsi="Bodoni MT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509D1"/>
    <w:multiLevelType w:val="hybridMultilevel"/>
    <w:tmpl w:val="DC3456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863F4"/>
    <w:multiLevelType w:val="hybridMultilevel"/>
    <w:tmpl w:val="8646B3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952A3"/>
    <w:multiLevelType w:val="hybridMultilevel"/>
    <w:tmpl w:val="0A0819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A18A5"/>
    <w:multiLevelType w:val="multilevel"/>
    <w:tmpl w:val="572A4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104E56"/>
    <w:multiLevelType w:val="hybridMultilevel"/>
    <w:tmpl w:val="1032CC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0668"/>
    <w:multiLevelType w:val="hybridMultilevel"/>
    <w:tmpl w:val="D766F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1671D"/>
    <w:multiLevelType w:val="hybridMultilevel"/>
    <w:tmpl w:val="39DE63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71AC4"/>
    <w:multiLevelType w:val="hybridMultilevel"/>
    <w:tmpl w:val="BC22D7D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92CE88CA">
      <w:start w:val="1"/>
      <w:numFmt w:val="upperRoman"/>
      <w:lvlText w:val="%5-"/>
      <w:lvlJc w:val="left"/>
      <w:pPr>
        <w:ind w:left="3960" w:hanging="72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A0BE3"/>
    <w:multiLevelType w:val="hybridMultilevel"/>
    <w:tmpl w:val="4CDCFA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2DED"/>
    <w:multiLevelType w:val="hybridMultilevel"/>
    <w:tmpl w:val="4FBA05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0704BF"/>
    <w:multiLevelType w:val="hybridMultilevel"/>
    <w:tmpl w:val="0CA44EEC"/>
    <w:lvl w:ilvl="0" w:tplc="488CBA34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D9335BB"/>
    <w:multiLevelType w:val="hybridMultilevel"/>
    <w:tmpl w:val="DC647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B2258"/>
    <w:multiLevelType w:val="hybridMultilevel"/>
    <w:tmpl w:val="E7C64D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9C1221"/>
    <w:multiLevelType w:val="hybridMultilevel"/>
    <w:tmpl w:val="C0BC629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1350B"/>
    <w:multiLevelType w:val="hybridMultilevel"/>
    <w:tmpl w:val="6242FC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708D1"/>
    <w:multiLevelType w:val="hybridMultilevel"/>
    <w:tmpl w:val="C44E6D4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21612E"/>
    <w:multiLevelType w:val="hybridMultilevel"/>
    <w:tmpl w:val="B668263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F8E0E2B"/>
    <w:multiLevelType w:val="hybridMultilevel"/>
    <w:tmpl w:val="4D145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B7ED9"/>
    <w:multiLevelType w:val="multilevel"/>
    <w:tmpl w:val="4AB8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6C4023"/>
    <w:multiLevelType w:val="hybridMultilevel"/>
    <w:tmpl w:val="98A0BD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4157D"/>
    <w:multiLevelType w:val="multilevel"/>
    <w:tmpl w:val="284AF222"/>
    <w:lvl w:ilvl="0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500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Letter"/>
      <w:lvlText w:val="%3."/>
      <w:lvlJc w:val="left"/>
      <w:pPr>
        <w:ind w:left="1932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9" w15:restartNumberingAfterBreak="0">
    <w:nsid w:val="6A1275EF"/>
    <w:multiLevelType w:val="hybridMultilevel"/>
    <w:tmpl w:val="AE36B86E"/>
    <w:lvl w:ilvl="0" w:tplc="B2B08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B7E42"/>
    <w:multiLevelType w:val="multilevel"/>
    <w:tmpl w:val="4AB80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26BDA"/>
    <w:multiLevelType w:val="hybridMultilevel"/>
    <w:tmpl w:val="0CAC92DC"/>
    <w:lvl w:ilvl="0" w:tplc="2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233F45"/>
    <w:multiLevelType w:val="hybridMultilevel"/>
    <w:tmpl w:val="D8ACF9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E7D34"/>
    <w:multiLevelType w:val="hybridMultilevel"/>
    <w:tmpl w:val="350EDEDA"/>
    <w:lvl w:ilvl="0" w:tplc="A594C926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4" w15:restartNumberingAfterBreak="0">
    <w:nsid w:val="7DDA6A77"/>
    <w:multiLevelType w:val="hybridMultilevel"/>
    <w:tmpl w:val="6A34E43E"/>
    <w:lvl w:ilvl="0" w:tplc="2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5" w15:restartNumberingAfterBreak="0">
    <w:nsid w:val="7E862C8C"/>
    <w:multiLevelType w:val="hybridMultilevel"/>
    <w:tmpl w:val="6BE00478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0579748">
    <w:abstractNumId w:val="42"/>
  </w:num>
  <w:num w:numId="2" w16cid:durableId="734399287">
    <w:abstractNumId w:val="27"/>
  </w:num>
  <w:num w:numId="3" w16cid:durableId="1406414042">
    <w:abstractNumId w:val="40"/>
  </w:num>
  <w:num w:numId="4" w16cid:durableId="2130080062">
    <w:abstractNumId w:val="0"/>
  </w:num>
  <w:num w:numId="5" w16cid:durableId="654604358">
    <w:abstractNumId w:val="36"/>
  </w:num>
  <w:num w:numId="6" w16cid:durableId="950086000">
    <w:abstractNumId w:val="15"/>
  </w:num>
  <w:num w:numId="7" w16cid:durableId="571818428">
    <w:abstractNumId w:val="1"/>
  </w:num>
  <w:num w:numId="8" w16cid:durableId="1959483347">
    <w:abstractNumId w:val="35"/>
  </w:num>
  <w:num w:numId="9" w16cid:durableId="1254557461">
    <w:abstractNumId w:val="11"/>
  </w:num>
  <w:num w:numId="10" w16cid:durableId="1830634263">
    <w:abstractNumId w:val="17"/>
  </w:num>
  <w:num w:numId="11" w16cid:durableId="1592354027">
    <w:abstractNumId w:val="24"/>
  </w:num>
  <w:num w:numId="12" w16cid:durableId="1031685346">
    <w:abstractNumId w:val="14"/>
  </w:num>
  <w:num w:numId="13" w16cid:durableId="922689891">
    <w:abstractNumId w:val="4"/>
  </w:num>
  <w:num w:numId="14" w16cid:durableId="1419448452">
    <w:abstractNumId w:val="39"/>
  </w:num>
  <w:num w:numId="15" w16cid:durableId="249118155">
    <w:abstractNumId w:val="12"/>
  </w:num>
  <w:num w:numId="16" w16cid:durableId="356464985">
    <w:abstractNumId w:val="29"/>
  </w:num>
  <w:num w:numId="17" w16cid:durableId="1049036690">
    <w:abstractNumId w:val="37"/>
  </w:num>
  <w:num w:numId="18" w16cid:durableId="1148009517">
    <w:abstractNumId w:val="45"/>
  </w:num>
  <w:num w:numId="19" w16cid:durableId="1840609154">
    <w:abstractNumId w:val="32"/>
  </w:num>
  <w:num w:numId="20" w16cid:durableId="1043362132">
    <w:abstractNumId w:val="34"/>
  </w:num>
  <w:num w:numId="21" w16cid:durableId="1153333511">
    <w:abstractNumId w:val="5"/>
  </w:num>
  <w:num w:numId="22" w16cid:durableId="175512730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3" w16cid:durableId="853304808">
    <w:abstractNumId w:val="13"/>
  </w:num>
  <w:num w:numId="24" w16cid:durableId="2057928690">
    <w:abstractNumId w:val="30"/>
  </w:num>
  <w:num w:numId="25" w16cid:durableId="653918641">
    <w:abstractNumId w:val="19"/>
  </w:num>
  <w:num w:numId="26" w16cid:durableId="1471097233">
    <w:abstractNumId w:val="22"/>
  </w:num>
  <w:num w:numId="27" w16cid:durableId="807279903">
    <w:abstractNumId w:val="26"/>
  </w:num>
  <w:num w:numId="28" w16cid:durableId="6639126">
    <w:abstractNumId w:val="23"/>
  </w:num>
  <w:num w:numId="29" w16cid:durableId="970137010">
    <w:abstractNumId w:val="2"/>
  </w:num>
  <w:num w:numId="30" w16cid:durableId="52585215">
    <w:abstractNumId w:val="16"/>
  </w:num>
  <w:num w:numId="31" w16cid:durableId="172959180">
    <w:abstractNumId w:val="41"/>
  </w:num>
  <w:num w:numId="32" w16cid:durableId="1164975466">
    <w:abstractNumId w:val="21"/>
  </w:num>
  <w:num w:numId="33" w16cid:durableId="1145121835">
    <w:abstractNumId w:val="6"/>
  </w:num>
  <w:num w:numId="34" w16cid:durableId="594942350">
    <w:abstractNumId w:val="28"/>
  </w:num>
  <w:num w:numId="35" w16cid:durableId="93130595">
    <w:abstractNumId w:val="31"/>
  </w:num>
  <w:num w:numId="36" w16cid:durableId="1678536676">
    <w:abstractNumId w:val="25"/>
  </w:num>
  <w:num w:numId="37" w16cid:durableId="1222210439">
    <w:abstractNumId w:val="33"/>
  </w:num>
  <w:num w:numId="38" w16cid:durableId="1191648800">
    <w:abstractNumId w:val="10"/>
  </w:num>
  <w:num w:numId="39" w16cid:durableId="1494449414">
    <w:abstractNumId w:val="9"/>
  </w:num>
  <w:num w:numId="40" w16cid:durableId="1475298999">
    <w:abstractNumId w:val="38"/>
  </w:num>
  <w:num w:numId="41" w16cid:durableId="1079254426">
    <w:abstractNumId w:val="3"/>
  </w:num>
  <w:num w:numId="42" w16cid:durableId="2056194063">
    <w:abstractNumId w:val="7"/>
  </w:num>
  <w:num w:numId="43" w16cid:durableId="900020237">
    <w:abstractNumId w:val="8"/>
  </w:num>
  <w:num w:numId="44" w16cid:durableId="1513371180">
    <w:abstractNumId w:val="44"/>
  </w:num>
  <w:num w:numId="45" w16cid:durableId="37055374">
    <w:abstractNumId w:val="20"/>
  </w:num>
  <w:num w:numId="46" w16cid:durableId="159863772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CE"/>
    <w:rsid w:val="00002683"/>
    <w:rsid w:val="00003466"/>
    <w:rsid w:val="0000560C"/>
    <w:rsid w:val="00007580"/>
    <w:rsid w:val="0001125E"/>
    <w:rsid w:val="0001623D"/>
    <w:rsid w:val="00017B0E"/>
    <w:rsid w:val="00017CB0"/>
    <w:rsid w:val="00017E74"/>
    <w:rsid w:val="00021C59"/>
    <w:rsid w:val="00022F55"/>
    <w:rsid w:val="0003243F"/>
    <w:rsid w:val="000408E0"/>
    <w:rsid w:val="00041634"/>
    <w:rsid w:val="000449A2"/>
    <w:rsid w:val="0004559C"/>
    <w:rsid w:val="00051472"/>
    <w:rsid w:val="000537B5"/>
    <w:rsid w:val="000566D4"/>
    <w:rsid w:val="00063B7A"/>
    <w:rsid w:val="00065252"/>
    <w:rsid w:val="000661FA"/>
    <w:rsid w:val="0006719E"/>
    <w:rsid w:val="00074929"/>
    <w:rsid w:val="00074AA3"/>
    <w:rsid w:val="00074E43"/>
    <w:rsid w:val="00077CB3"/>
    <w:rsid w:val="00086973"/>
    <w:rsid w:val="00092981"/>
    <w:rsid w:val="000A1717"/>
    <w:rsid w:val="000A1CFF"/>
    <w:rsid w:val="000A2E98"/>
    <w:rsid w:val="000A32D0"/>
    <w:rsid w:val="000A41FB"/>
    <w:rsid w:val="000A5B99"/>
    <w:rsid w:val="000A7C57"/>
    <w:rsid w:val="000B3BB4"/>
    <w:rsid w:val="000B3FEB"/>
    <w:rsid w:val="000C07DE"/>
    <w:rsid w:val="000C09CB"/>
    <w:rsid w:val="000C09DE"/>
    <w:rsid w:val="000C12DF"/>
    <w:rsid w:val="000C66D9"/>
    <w:rsid w:val="000C6C67"/>
    <w:rsid w:val="000C7FCE"/>
    <w:rsid w:val="000D0B78"/>
    <w:rsid w:val="000D1A1F"/>
    <w:rsid w:val="000D2135"/>
    <w:rsid w:val="000E096A"/>
    <w:rsid w:val="000E0B5E"/>
    <w:rsid w:val="000E3C5F"/>
    <w:rsid w:val="000E3C6F"/>
    <w:rsid w:val="000E56A5"/>
    <w:rsid w:val="000F063A"/>
    <w:rsid w:val="000F090E"/>
    <w:rsid w:val="000F1063"/>
    <w:rsid w:val="000F53C0"/>
    <w:rsid w:val="00102550"/>
    <w:rsid w:val="00103484"/>
    <w:rsid w:val="001106E9"/>
    <w:rsid w:val="00110E27"/>
    <w:rsid w:val="0011713D"/>
    <w:rsid w:val="001219DB"/>
    <w:rsid w:val="001222D9"/>
    <w:rsid w:val="00123D2A"/>
    <w:rsid w:val="00126A6F"/>
    <w:rsid w:val="001272E4"/>
    <w:rsid w:val="001316AC"/>
    <w:rsid w:val="0013177A"/>
    <w:rsid w:val="00133738"/>
    <w:rsid w:val="00140E1C"/>
    <w:rsid w:val="00141E11"/>
    <w:rsid w:val="0014353E"/>
    <w:rsid w:val="00147123"/>
    <w:rsid w:val="001479C3"/>
    <w:rsid w:val="001534F6"/>
    <w:rsid w:val="00154D11"/>
    <w:rsid w:val="00155350"/>
    <w:rsid w:val="00155C26"/>
    <w:rsid w:val="001623A4"/>
    <w:rsid w:val="001651FF"/>
    <w:rsid w:val="00166B19"/>
    <w:rsid w:val="00171A8B"/>
    <w:rsid w:val="00172C53"/>
    <w:rsid w:val="00173257"/>
    <w:rsid w:val="00173A01"/>
    <w:rsid w:val="00176024"/>
    <w:rsid w:val="00180A1D"/>
    <w:rsid w:val="00182150"/>
    <w:rsid w:val="00184EDC"/>
    <w:rsid w:val="00193B12"/>
    <w:rsid w:val="001A5385"/>
    <w:rsid w:val="001B13D6"/>
    <w:rsid w:val="001B1408"/>
    <w:rsid w:val="001B1761"/>
    <w:rsid w:val="001B35B6"/>
    <w:rsid w:val="001B3958"/>
    <w:rsid w:val="001C14D9"/>
    <w:rsid w:val="001C1ADD"/>
    <w:rsid w:val="001C25FE"/>
    <w:rsid w:val="001C3598"/>
    <w:rsid w:val="001C445C"/>
    <w:rsid w:val="001C4C63"/>
    <w:rsid w:val="001E17FB"/>
    <w:rsid w:val="001E3D0E"/>
    <w:rsid w:val="001F203F"/>
    <w:rsid w:val="001F3E91"/>
    <w:rsid w:val="001F6528"/>
    <w:rsid w:val="0020422B"/>
    <w:rsid w:val="0020681D"/>
    <w:rsid w:val="002106E3"/>
    <w:rsid w:val="00211982"/>
    <w:rsid w:val="00213DC5"/>
    <w:rsid w:val="00214863"/>
    <w:rsid w:val="00214B35"/>
    <w:rsid w:val="00214BE9"/>
    <w:rsid w:val="00215F5D"/>
    <w:rsid w:val="00216B70"/>
    <w:rsid w:val="00216D62"/>
    <w:rsid w:val="00220D5B"/>
    <w:rsid w:val="00222526"/>
    <w:rsid w:val="00224238"/>
    <w:rsid w:val="00232ECF"/>
    <w:rsid w:val="00233B20"/>
    <w:rsid w:val="00235148"/>
    <w:rsid w:val="002355DE"/>
    <w:rsid w:val="00235841"/>
    <w:rsid w:val="002360A9"/>
    <w:rsid w:val="002451F5"/>
    <w:rsid w:val="00250551"/>
    <w:rsid w:val="00256E59"/>
    <w:rsid w:val="002602B2"/>
    <w:rsid w:val="002606EB"/>
    <w:rsid w:val="00266106"/>
    <w:rsid w:val="0026628F"/>
    <w:rsid w:val="00267F1A"/>
    <w:rsid w:val="00284259"/>
    <w:rsid w:val="002854A7"/>
    <w:rsid w:val="00287F3D"/>
    <w:rsid w:val="00290F4A"/>
    <w:rsid w:val="00293A77"/>
    <w:rsid w:val="00296813"/>
    <w:rsid w:val="002A10D2"/>
    <w:rsid w:val="002A37F2"/>
    <w:rsid w:val="002A677C"/>
    <w:rsid w:val="002B0CCD"/>
    <w:rsid w:val="002B1FB5"/>
    <w:rsid w:val="002B7655"/>
    <w:rsid w:val="002C0562"/>
    <w:rsid w:val="002C064B"/>
    <w:rsid w:val="002C4CFD"/>
    <w:rsid w:val="002C55D3"/>
    <w:rsid w:val="002C6B9C"/>
    <w:rsid w:val="002D17CE"/>
    <w:rsid w:val="002D6B8F"/>
    <w:rsid w:val="002D7103"/>
    <w:rsid w:val="002D71E8"/>
    <w:rsid w:val="002D72EA"/>
    <w:rsid w:val="002E1D04"/>
    <w:rsid w:val="002E2F5E"/>
    <w:rsid w:val="002E31BF"/>
    <w:rsid w:val="002E532E"/>
    <w:rsid w:val="002E5AFD"/>
    <w:rsid w:val="002E6B01"/>
    <w:rsid w:val="002F3185"/>
    <w:rsid w:val="002F3CF6"/>
    <w:rsid w:val="00300FB6"/>
    <w:rsid w:val="0030278B"/>
    <w:rsid w:val="0030439B"/>
    <w:rsid w:val="0030637F"/>
    <w:rsid w:val="003069F2"/>
    <w:rsid w:val="00306A0B"/>
    <w:rsid w:val="00316CE5"/>
    <w:rsid w:val="00317E04"/>
    <w:rsid w:val="00320CF6"/>
    <w:rsid w:val="00322EEA"/>
    <w:rsid w:val="00330105"/>
    <w:rsid w:val="00331546"/>
    <w:rsid w:val="00334717"/>
    <w:rsid w:val="00335F8A"/>
    <w:rsid w:val="00336535"/>
    <w:rsid w:val="003457F0"/>
    <w:rsid w:val="00347287"/>
    <w:rsid w:val="00350E6D"/>
    <w:rsid w:val="00357685"/>
    <w:rsid w:val="00357CBB"/>
    <w:rsid w:val="00360154"/>
    <w:rsid w:val="00360656"/>
    <w:rsid w:val="00365E80"/>
    <w:rsid w:val="00371F39"/>
    <w:rsid w:val="00372325"/>
    <w:rsid w:val="0037647A"/>
    <w:rsid w:val="00377009"/>
    <w:rsid w:val="00380004"/>
    <w:rsid w:val="00380798"/>
    <w:rsid w:val="003822D3"/>
    <w:rsid w:val="00384FA9"/>
    <w:rsid w:val="00390236"/>
    <w:rsid w:val="0039592D"/>
    <w:rsid w:val="00397D16"/>
    <w:rsid w:val="003A22C1"/>
    <w:rsid w:val="003A2597"/>
    <w:rsid w:val="003A5A09"/>
    <w:rsid w:val="003A5CE4"/>
    <w:rsid w:val="003A67B5"/>
    <w:rsid w:val="003B0ECE"/>
    <w:rsid w:val="003B2C30"/>
    <w:rsid w:val="003B2FE7"/>
    <w:rsid w:val="003B7811"/>
    <w:rsid w:val="003B7F5C"/>
    <w:rsid w:val="003C1F47"/>
    <w:rsid w:val="003C26B2"/>
    <w:rsid w:val="003C44C0"/>
    <w:rsid w:val="003C47CA"/>
    <w:rsid w:val="003C754D"/>
    <w:rsid w:val="003D202C"/>
    <w:rsid w:val="003D25E8"/>
    <w:rsid w:val="003E03F6"/>
    <w:rsid w:val="003E079C"/>
    <w:rsid w:val="003E2990"/>
    <w:rsid w:val="003E7680"/>
    <w:rsid w:val="003F1475"/>
    <w:rsid w:val="003F7D13"/>
    <w:rsid w:val="0040162C"/>
    <w:rsid w:val="00402A71"/>
    <w:rsid w:val="004060F8"/>
    <w:rsid w:val="00412078"/>
    <w:rsid w:val="0041389A"/>
    <w:rsid w:val="00413A42"/>
    <w:rsid w:val="004170EF"/>
    <w:rsid w:val="00420DC8"/>
    <w:rsid w:val="004220B9"/>
    <w:rsid w:val="00423200"/>
    <w:rsid w:val="00424C62"/>
    <w:rsid w:val="00426C4E"/>
    <w:rsid w:val="004270C7"/>
    <w:rsid w:val="0042712B"/>
    <w:rsid w:val="00432849"/>
    <w:rsid w:val="00433AD3"/>
    <w:rsid w:val="00436DE1"/>
    <w:rsid w:val="00437971"/>
    <w:rsid w:val="0044156A"/>
    <w:rsid w:val="00444278"/>
    <w:rsid w:val="004449F3"/>
    <w:rsid w:val="00445522"/>
    <w:rsid w:val="00454013"/>
    <w:rsid w:val="0045494D"/>
    <w:rsid w:val="004603B9"/>
    <w:rsid w:val="00460BF4"/>
    <w:rsid w:val="0046111C"/>
    <w:rsid w:val="0048255A"/>
    <w:rsid w:val="00482A00"/>
    <w:rsid w:val="00484DF2"/>
    <w:rsid w:val="00485037"/>
    <w:rsid w:val="004936FB"/>
    <w:rsid w:val="00494BFD"/>
    <w:rsid w:val="00495D58"/>
    <w:rsid w:val="004A1EF8"/>
    <w:rsid w:val="004A2A06"/>
    <w:rsid w:val="004A5CF0"/>
    <w:rsid w:val="004A60CA"/>
    <w:rsid w:val="004B09B1"/>
    <w:rsid w:val="004B0EF0"/>
    <w:rsid w:val="004B5090"/>
    <w:rsid w:val="004C06DE"/>
    <w:rsid w:val="004C099B"/>
    <w:rsid w:val="004D0E38"/>
    <w:rsid w:val="004D1534"/>
    <w:rsid w:val="004D2AAC"/>
    <w:rsid w:val="004E298E"/>
    <w:rsid w:val="004E366B"/>
    <w:rsid w:val="004F00CC"/>
    <w:rsid w:val="004F3215"/>
    <w:rsid w:val="004F3810"/>
    <w:rsid w:val="005006CE"/>
    <w:rsid w:val="0050132E"/>
    <w:rsid w:val="00503B8E"/>
    <w:rsid w:val="00506210"/>
    <w:rsid w:val="0050660C"/>
    <w:rsid w:val="00507A6F"/>
    <w:rsid w:val="005103D7"/>
    <w:rsid w:val="00520B80"/>
    <w:rsid w:val="0052120F"/>
    <w:rsid w:val="00521A5F"/>
    <w:rsid w:val="005324CB"/>
    <w:rsid w:val="0054046B"/>
    <w:rsid w:val="0054095A"/>
    <w:rsid w:val="00540F9B"/>
    <w:rsid w:val="00542556"/>
    <w:rsid w:val="00543D31"/>
    <w:rsid w:val="00545F3B"/>
    <w:rsid w:val="005547B7"/>
    <w:rsid w:val="005549B9"/>
    <w:rsid w:val="005554C1"/>
    <w:rsid w:val="005613E4"/>
    <w:rsid w:val="00561767"/>
    <w:rsid w:val="00563FEC"/>
    <w:rsid w:val="005700AE"/>
    <w:rsid w:val="00570D95"/>
    <w:rsid w:val="00576D90"/>
    <w:rsid w:val="00585219"/>
    <w:rsid w:val="00587BAC"/>
    <w:rsid w:val="00594C4E"/>
    <w:rsid w:val="005B1CFB"/>
    <w:rsid w:val="005B3F77"/>
    <w:rsid w:val="005B5791"/>
    <w:rsid w:val="005C081E"/>
    <w:rsid w:val="005C240A"/>
    <w:rsid w:val="005C3D92"/>
    <w:rsid w:val="005C631F"/>
    <w:rsid w:val="005C6F43"/>
    <w:rsid w:val="005D298C"/>
    <w:rsid w:val="005D3027"/>
    <w:rsid w:val="005D587E"/>
    <w:rsid w:val="005D5891"/>
    <w:rsid w:val="005E2077"/>
    <w:rsid w:val="005E20CC"/>
    <w:rsid w:val="005E27B6"/>
    <w:rsid w:val="005E36F0"/>
    <w:rsid w:val="005E492A"/>
    <w:rsid w:val="005E4970"/>
    <w:rsid w:val="005F1482"/>
    <w:rsid w:val="005F1B56"/>
    <w:rsid w:val="005F1C40"/>
    <w:rsid w:val="005F4A74"/>
    <w:rsid w:val="005F594B"/>
    <w:rsid w:val="00601353"/>
    <w:rsid w:val="00603B23"/>
    <w:rsid w:val="00603B83"/>
    <w:rsid w:val="00604F0B"/>
    <w:rsid w:val="0060524F"/>
    <w:rsid w:val="00611C72"/>
    <w:rsid w:val="00611F58"/>
    <w:rsid w:val="00613496"/>
    <w:rsid w:val="006148D3"/>
    <w:rsid w:val="0061698E"/>
    <w:rsid w:val="00620C81"/>
    <w:rsid w:val="00621129"/>
    <w:rsid w:val="006247C7"/>
    <w:rsid w:val="00626505"/>
    <w:rsid w:val="00636C33"/>
    <w:rsid w:val="00640B49"/>
    <w:rsid w:val="0064477C"/>
    <w:rsid w:val="00645647"/>
    <w:rsid w:val="0065181B"/>
    <w:rsid w:val="00651D0A"/>
    <w:rsid w:val="00652F94"/>
    <w:rsid w:val="006539E6"/>
    <w:rsid w:val="006548A9"/>
    <w:rsid w:val="0065794D"/>
    <w:rsid w:val="00662624"/>
    <w:rsid w:val="00663748"/>
    <w:rsid w:val="00670CB8"/>
    <w:rsid w:val="0067751A"/>
    <w:rsid w:val="00682DEE"/>
    <w:rsid w:val="0068496C"/>
    <w:rsid w:val="00685E44"/>
    <w:rsid w:val="006926C2"/>
    <w:rsid w:val="0069336F"/>
    <w:rsid w:val="00693548"/>
    <w:rsid w:val="00693920"/>
    <w:rsid w:val="00693A75"/>
    <w:rsid w:val="00697121"/>
    <w:rsid w:val="006A150F"/>
    <w:rsid w:val="006A21B8"/>
    <w:rsid w:val="006A27DD"/>
    <w:rsid w:val="006B2A44"/>
    <w:rsid w:val="006B368C"/>
    <w:rsid w:val="006B412C"/>
    <w:rsid w:val="006B4F8E"/>
    <w:rsid w:val="006C05FD"/>
    <w:rsid w:val="006C3C49"/>
    <w:rsid w:val="006C3DA4"/>
    <w:rsid w:val="006D1EDA"/>
    <w:rsid w:val="006D2E51"/>
    <w:rsid w:val="006D5EC9"/>
    <w:rsid w:val="006D5FC6"/>
    <w:rsid w:val="006E0313"/>
    <w:rsid w:val="006E4C26"/>
    <w:rsid w:val="006E7477"/>
    <w:rsid w:val="006F065C"/>
    <w:rsid w:val="006F2479"/>
    <w:rsid w:val="006F2480"/>
    <w:rsid w:val="006F3B3A"/>
    <w:rsid w:val="006F4327"/>
    <w:rsid w:val="00700390"/>
    <w:rsid w:val="007022E0"/>
    <w:rsid w:val="00702313"/>
    <w:rsid w:val="007034BA"/>
    <w:rsid w:val="007067AC"/>
    <w:rsid w:val="0070700D"/>
    <w:rsid w:val="00711508"/>
    <w:rsid w:val="00712D3E"/>
    <w:rsid w:val="00715445"/>
    <w:rsid w:val="007163F3"/>
    <w:rsid w:val="00725458"/>
    <w:rsid w:val="007313E1"/>
    <w:rsid w:val="00733F17"/>
    <w:rsid w:val="00735543"/>
    <w:rsid w:val="00741304"/>
    <w:rsid w:val="007430A0"/>
    <w:rsid w:val="00745EE8"/>
    <w:rsid w:val="007460B2"/>
    <w:rsid w:val="00746AFD"/>
    <w:rsid w:val="00753377"/>
    <w:rsid w:val="00762B58"/>
    <w:rsid w:val="00763774"/>
    <w:rsid w:val="00770C54"/>
    <w:rsid w:val="007713B8"/>
    <w:rsid w:val="00773012"/>
    <w:rsid w:val="00775980"/>
    <w:rsid w:val="007839C8"/>
    <w:rsid w:val="0079357F"/>
    <w:rsid w:val="00793E43"/>
    <w:rsid w:val="00796AC2"/>
    <w:rsid w:val="007A144C"/>
    <w:rsid w:val="007A1E9F"/>
    <w:rsid w:val="007A54CB"/>
    <w:rsid w:val="007A57EC"/>
    <w:rsid w:val="007A674E"/>
    <w:rsid w:val="007A761C"/>
    <w:rsid w:val="007B1018"/>
    <w:rsid w:val="007B2159"/>
    <w:rsid w:val="007B410D"/>
    <w:rsid w:val="007C0FEF"/>
    <w:rsid w:val="007C1B76"/>
    <w:rsid w:val="007C2AEA"/>
    <w:rsid w:val="007C692C"/>
    <w:rsid w:val="007D0A8C"/>
    <w:rsid w:val="007D0E53"/>
    <w:rsid w:val="007D13E5"/>
    <w:rsid w:val="007D4B83"/>
    <w:rsid w:val="007D6839"/>
    <w:rsid w:val="007E1BB8"/>
    <w:rsid w:val="007E4896"/>
    <w:rsid w:val="007F1B55"/>
    <w:rsid w:val="007F5305"/>
    <w:rsid w:val="007F5A27"/>
    <w:rsid w:val="007F5D0B"/>
    <w:rsid w:val="007F67EA"/>
    <w:rsid w:val="007F7256"/>
    <w:rsid w:val="0080148A"/>
    <w:rsid w:val="008033BB"/>
    <w:rsid w:val="00803513"/>
    <w:rsid w:val="00803AA2"/>
    <w:rsid w:val="00804EC4"/>
    <w:rsid w:val="00805825"/>
    <w:rsid w:val="008067AE"/>
    <w:rsid w:val="008117DA"/>
    <w:rsid w:val="00813246"/>
    <w:rsid w:val="0081451F"/>
    <w:rsid w:val="0081723E"/>
    <w:rsid w:val="008234BC"/>
    <w:rsid w:val="00823864"/>
    <w:rsid w:val="00825303"/>
    <w:rsid w:val="00826405"/>
    <w:rsid w:val="00831B34"/>
    <w:rsid w:val="0083395B"/>
    <w:rsid w:val="00836953"/>
    <w:rsid w:val="008460A8"/>
    <w:rsid w:val="00851F55"/>
    <w:rsid w:val="008577FD"/>
    <w:rsid w:val="0086645C"/>
    <w:rsid w:val="00874A6C"/>
    <w:rsid w:val="0087600E"/>
    <w:rsid w:val="00881BEE"/>
    <w:rsid w:val="008845A2"/>
    <w:rsid w:val="00884D64"/>
    <w:rsid w:val="0089184F"/>
    <w:rsid w:val="00891D52"/>
    <w:rsid w:val="00892A43"/>
    <w:rsid w:val="00894CB0"/>
    <w:rsid w:val="0089605B"/>
    <w:rsid w:val="0089626D"/>
    <w:rsid w:val="008A353B"/>
    <w:rsid w:val="008A59A9"/>
    <w:rsid w:val="008A69CF"/>
    <w:rsid w:val="008B056D"/>
    <w:rsid w:val="008B57EF"/>
    <w:rsid w:val="008B7F00"/>
    <w:rsid w:val="008C08DF"/>
    <w:rsid w:val="008C14EF"/>
    <w:rsid w:val="008C38E8"/>
    <w:rsid w:val="008C47F6"/>
    <w:rsid w:val="008E39A6"/>
    <w:rsid w:val="008E3CD4"/>
    <w:rsid w:val="008E4903"/>
    <w:rsid w:val="008E61B3"/>
    <w:rsid w:val="009019B0"/>
    <w:rsid w:val="00906621"/>
    <w:rsid w:val="00912304"/>
    <w:rsid w:val="00913EF1"/>
    <w:rsid w:val="00915DC7"/>
    <w:rsid w:val="009170CF"/>
    <w:rsid w:val="009174CB"/>
    <w:rsid w:val="00925FC1"/>
    <w:rsid w:val="00926769"/>
    <w:rsid w:val="00927F77"/>
    <w:rsid w:val="009321D7"/>
    <w:rsid w:val="0093722C"/>
    <w:rsid w:val="00937E28"/>
    <w:rsid w:val="00943265"/>
    <w:rsid w:val="00943F4F"/>
    <w:rsid w:val="009504FA"/>
    <w:rsid w:val="00953BD3"/>
    <w:rsid w:val="00953F64"/>
    <w:rsid w:val="0097156D"/>
    <w:rsid w:val="00973B79"/>
    <w:rsid w:val="009757E4"/>
    <w:rsid w:val="00975DA9"/>
    <w:rsid w:val="009770C5"/>
    <w:rsid w:val="00982955"/>
    <w:rsid w:val="00982A02"/>
    <w:rsid w:val="009858BE"/>
    <w:rsid w:val="00986C39"/>
    <w:rsid w:val="00990DCF"/>
    <w:rsid w:val="00993C0F"/>
    <w:rsid w:val="009965BA"/>
    <w:rsid w:val="009A0B0A"/>
    <w:rsid w:val="009A1C19"/>
    <w:rsid w:val="009A216B"/>
    <w:rsid w:val="009A6A5E"/>
    <w:rsid w:val="009A716F"/>
    <w:rsid w:val="009A7D03"/>
    <w:rsid w:val="009B2B5B"/>
    <w:rsid w:val="009B3894"/>
    <w:rsid w:val="009B57F1"/>
    <w:rsid w:val="009B674D"/>
    <w:rsid w:val="009B7D0F"/>
    <w:rsid w:val="009C1204"/>
    <w:rsid w:val="009C26A9"/>
    <w:rsid w:val="009C3A2A"/>
    <w:rsid w:val="009C48FD"/>
    <w:rsid w:val="009C498B"/>
    <w:rsid w:val="009C4C02"/>
    <w:rsid w:val="009C64D9"/>
    <w:rsid w:val="009C778D"/>
    <w:rsid w:val="009D3688"/>
    <w:rsid w:val="009D688F"/>
    <w:rsid w:val="009D7A61"/>
    <w:rsid w:val="009E2D72"/>
    <w:rsid w:val="009E59AF"/>
    <w:rsid w:val="009E5B91"/>
    <w:rsid w:val="009F015B"/>
    <w:rsid w:val="009F061F"/>
    <w:rsid w:val="009F25D3"/>
    <w:rsid w:val="00A01336"/>
    <w:rsid w:val="00A027AD"/>
    <w:rsid w:val="00A02846"/>
    <w:rsid w:val="00A06888"/>
    <w:rsid w:val="00A1167E"/>
    <w:rsid w:val="00A123C6"/>
    <w:rsid w:val="00A13A51"/>
    <w:rsid w:val="00A171B1"/>
    <w:rsid w:val="00A21FEB"/>
    <w:rsid w:val="00A2342A"/>
    <w:rsid w:val="00A24EA1"/>
    <w:rsid w:val="00A270B0"/>
    <w:rsid w:val="00A31333"/>
    <w:rsid w:val="00A363C2"/>
    <w:rsid w:val="00A36C25"/>
    <w:rsid w:val="00A41450"/>
    <w:rsid w:val="00A473C2"/>
    <w:rsid w:val="00A47814"/>
    <w:rsid w:val="00A5647F"/>
    <w:rsid w:val="00A608D4"/>
    <w:rsid w:val="00A65187"/>
    <w:rsid w:val="00A71042"/>
    <w:rsid w:val="00A810C8"/>
    <w:rsid w:val="00A8290F"/>
    <w:rsid w:val="00A86FB6"/>
    <w:rsid w:val="00A969AB"/>
    <w:rsid w:val="00AA0A68"/>
    <w:rsid w:val="00AA11C1"/>
    <w:rsid w:val="00AA1219"/>
    <w:rsid w:val="00AA1BB8"/>
    <w:rsid w:val="00AB533A"/>
    <w:rsid w:val="00AB6C8D"/>
    <w:rsid w:val="00AB7EED"/>
    <w:rsid w:val="00AC3CC1"/>
    <w:rsid w:val="00AD08AA"/>
    <w:rsid w:val="00AD1DF2"/>
    <w:rsid w:val="00AD267D"/>
    <w:rsid w:val="00AE0919"/>
    <w:rsid w:val="00AE60F5"/>
    <w:rsid w:val="00B00C01"/>
    <w:rsid w:val="00B0308B"/>
    <w:rsid w:val="00B04692"/>
    <w:rsid w:val="00B1067D"/>
    <w:rsid w:val="00B11415"/>
    <w:rsid w:val="00B11A6F"/>
    <w:rsid w:val="00B121A2"/>
    <w:rsid w:val="00B15C43"/>
    <w:rsid w:val="00B2031F"/>
    <w:rsid w:val="00B222D3"/>
    <w:rsid w:val="00B25823"/>
    <w:rsid w:val="00B34E58"/>
    <w:rsid w:val="00B37C84"/>
    <w:rsid w:val="00B37CE2"/>
    <w:rsid w:val="00B42AD2"/>
    <w:rsid w:val="00B44E35"/>
    <w:rsid w:val="00B45F45"/>
    <w:rsid w:val="00B47C73"/>
    <w:rsid w:val="00B50AFE"/>
    <w:rsid w:val="00B50F4E"/>
    <w:rsid w:val="00B51AAC"/>
    <w:rsid w:val="00B51E56"/>
    <w:rsid w:val="00B53B9A"/>
    <w:rsid w:val="00B53F7F"/>
    <w:rsid w:val="00B56CB3"/>
    <w:rsid w:val="00B57112"/>
    <w:rsid w:val="00B61154"/>
    <w:rsid w:val="00B61A0A"/>
    <w:rsid w:val="00B61DCE"/>
    <w:rsid w:val="00B632BC"/>
    <w:rsid w:val="00B642C9"/>
    <w:rsid w:val="00B661EF"/>
    <w:rsid w:val="00B667F8"/>
    <w:rsid w:val="00B676AC"/>
    <w:rsid w:val="00B678A1"/>
    <w:rsid w:val="00B71F46"/>
    <w:rsid w:val="00B731D6"/>
    <w:rsid w:val="00B73600"/>
    <w:rsid w:val="00B74158"/>
    <w:rsid w:val="00B742E0"/>
    <w:rsid w:val="00B83698"/>
    <w:rsid w:val="00B87630"/>
    <w:rsid w:val="00B90B2F"/>
    <w:rsid w:val="00B91328"/>
    <w:rsid w:val="00B937AB"/>
    <w:rsid w:val="00B94F42"/>
    <w:rsid w:val="00BA30DF"/>
    <w:rsid w:val="00BA6E74"/>
    <w:rsid w:val="00BB0C77"/>
    <w:rsid w:val="00BB2677"/>
    <w:rsid w:val="00BC121A"/>
    <w:rsid w:val="00BC37AB"/>
    <w:rsid w:val="00BC3B47"/>
    <w:rsid w:val="00BD4557"/>
    <w:rsid w:val="00BD4BDD"/>
    <w:rsid w:val="00BD6CCF"/>
    <w:rsid w:val="00BE10C2"/>
    <w:rsid w:val="00BE7727"/>
    <w:rsid w:val="00BF3412"/>
    <w:rsid w:val="00BF41CB"/>
    <w:rsid w:val="00BF6E32"/>
    <w:rsid w:val="00C00272"/>
    <w:rsid w:val="00C0440B"/>
    <w:rsid w:val="00C05D58"/>
    <w:rsid w:val="00C078AD"/>
    <w:rsid w:val="00C1091B"/>
    <w:rsid w:val="00C13121"/>
    <w:rsid w:val="00C15F8B"/>
    <w:rsid w:val="00C17831"/>
    <w:rsid w:val="00C25A7F"/>
    <w:rsid w:val="00C25D3C"/>
    <w:rsid w:val="00C2653B"/>
    <w:rsid w:val="00C277DC"/>
    <w:rsid w:val="00C331BD"/>
    <w:rsid w:val="00C35C81"/>
    <w:rsid w:val="00C36D24"/>
    <w:rsid w:val="00C42911"/>
    <w:rsid w:val="00C43737"/>
    <w:rsid w:val="00C4455D"/>
    <w:rsid w:val="00C446CF"/>
    <w:rsid w:val="00C50001"/>
    <w:rsid w:val="00C571FD"/>
    <w:rsid w:val="00C625F2"/>
    <w:rsid w:val="00C62C33"/>
    <w:rsid w:val="00C65B04"/>
    <w:rsid w:val="00C67EC6"/>
    <w:rsid w:val="00C71C1D"/>
    <w:rsid w:val="00C7746F"/>
    <w:rsid w:val="00C823CF"/>
    <w:rsid w:val="00C85C8E"/>
    <w:rsid w:val="00C90FCE"/>
    <w:rsid w:val="00C94C5D"/>
    <w:rsid w:val="00C954C7"/>
    <w:rsid w:val="00CA05FD"/>
    <w:rsid w:val="00CA27F7"/>
    <w:rsid w:val="00CA43F0"/>
    <w:rsid w:val="00CA6045"/>
    <w:rsid w:val="00CB0A3D"/>
    <w:rsid w:val="00CB7BC7"/>
    <w:rsid w:val="00CC3D65"/>
    <w:rsid w:val="00CC496E"/>
    <w:rsid w:val="00CD492A"/>
    <w:rsid w:val="00CD7076"/>
    <w:rsid w:val="00CE17F8"/>
    <w:rsid w:val="00CE3EE5"/>
    <w:rsid w:val="00CE6508"/>
    <w:rsid w:val="00CF303C"/>
    <w:rsid w:val="00CF6C8D"/>
    <w:rsid w:val="00CF7E03"/>
    <w:rsid w:val="00D006E6"/>
    <w:rsid w:val="00D00A47"/>
    <w:rsid w:val="00D02215"/>
    <w:rsid w:val="00D03A60"/>
    <w:rsid w:val="00D05832"/>
    <w:rsid w:val="00D07096"/>
    <w:rsid w:val="00D07855"/>
    <w:rsid w:val="00D1073A"/>
    <w:rsid w:val="00D13E01"/>
    <w:rsid w:val="00D1453D"/>
    <w:rsid w:val="00D2291D"/>
    <w:rsid w:val="00D240C0"/>
    <w:rsid w:val="00D2499E"/>
    <w:rsid w:val="00D27B47"/>
    <w:rsid w:val="00D313A7"/>
    <w:rsid w:val="00D35422"/>
    <w:rsid w:val="00D44B7C"/>
    <w:rsid w:val="00D45A43"/>
    <w:rsid w:val="00D51D99"/>
    <w:rsid w:val="00D5306A"/>
    <w:rsid w:val="00D541D9"/>
    <w:rsid w:val="00D5752D"/>
    <w:rsid w:val="00D62237"/>
    <w:rsid w:val="00D65B88"/>
    <w:rsid w:val="00D66369"/>
    <w:rsid w:val="00D67C85"/>
    <w:rsid w:val="00D71082"/>
    <w:rsid w:val="00D7201E"/>
    <w:rsid w:val="00D83452"/>
    <w:rsid w:val="00D84B40"/>
    <w:rsid w:val="00D87632"/>
    <w:rsid w:val="00D906B7"/>
    <w:rsid w:val="00D96195"/>
    <w:rsid w:val="00DA177E"/>
    <w:rsid w:val="00DA64D4"/>
    <w:rsid w:val="00DA788B"/>
    <w:rsid w:val="00DB03C6"/>
    <w:rsid w:val="00DB259C"/>
    <w:rsid w:val="00DB26B9"/>
    <w:rsid w:val="00DB2F38"/>
    <w:rsid w:val="00DB3405"/>
    <w:rsid w:val="00DB4A91"/>
    <w:rsid w:val="00DB6E92"/>
    <w:rsid w:val="00DC0146"/>
    <w:rsid w:val="00DC085B"/>
    <w:rsid w:val="00DC6386"/>
    <w:rsid w:val="00DD00B7"/>
    <w:rsid w:val="00DD326F"/>
    <w:rsid w:val="00DD54B8"/>
    <w:rsid w:val="00DE384E"/>
    <w:rsid w:val="00E01BD6"/>
    <w:rsid w:val="00E04EFA"/>
    <w:rsid w:val="00E06152"/>
    <w:rsid w:val="00E10B59"/>
    <w:rsid w:val="00E1132C"/>
    <w:rsid w:val="00E11D42"/>
    <w:rsid w:val="00E125DC"/>
    <w:rsid w:val="00E14A6F"/>
    <w:rsid w:val="00E15068"/>
    <w:rsid w:val="00E1652D"/>
    <w:rsid w:val="00E169E2"/>
    <w:rsid w:val="00E171E8"/>
    <w:rsid w:val="00E20CD2"/>
    <w:rsid w:val="00E23F97"/>
    <w:rsid w:val="00E246A4"/>
    <w:rsid w:val="00E2694B"/>
    <w:rsid w:val="00E30D22"/>
    <w:rsid w:val="00E31260"/>
    <w:rsid w:val="00E34A05"/>
    <w:rsid w:val="00E369E9"/>
    <w:rsid w:val="00E37042"/>
    <w:rsid w:val="00E40161"/>
    <w:rsid w:val="00E444ED"/>
    <w:rsid w:val="00E44F87"/>
    <w:rsid w:val="00E46F66"/>
    <w:rsid w:val="00E543B4"/>
    <w:rsid w:val="00E54ADD"/>
    <w:rsid w:val="00E5687C"/>
    <w:rsid w:val="00E611BF"/>
    <w:rsid w:val="00E614EE"/>
    <w:rsid w:val="00E61783"/>
    <w:rsid w:val="00E6466C"/>
    <w:rsid w:val="00E65253"/>
    <w:rsid w:val="00E679E3"/>
    <w:rsid w:val="00E73FB8"/>
    <w:rsid w:val="00E779E3"/>
    <w:rsid w:val="00E830F6"/>
    <w:rsid w:val="00E845FE"/>
    <w:rsid w:val="00E84807"/>
    <w:rsid w:val="00E867DC"/>
    <w:rsid w:val="00E87158"/>
    <w:rsid w:val="00E9393F"/>
    <w:rsid w:val="00EA2C4C"/>
    <w:rsid w:val="00EA7FF9"/>
    <w:rsid w:val="00EB100E"/>
    <w:rsid w:val="00EB3D1B"/>
    <w:rsid w:val="00EB487B"/>
    <w:rsid w:val="00EC004C"/>
    <w:rsid w:val="00EC3F88"/>
    <w:rsid w:val="00EC40CB"/>
    <w:rsid w:val="00EC5AA0"/>
    <w:rsid w:val="00ED087B"/>
    <w:rsid w:val="00ED267D"/>
    <w:rsid w:val="00ED65A8"/>
    <w:rsid w:val="00ED7983"/>
    <w:rsid w:val="00EE60D6"/>
    <w:rsid w:val="00F044A1"/>
    <w:rsid w:val="00F05F47"/>
    <w:rsid w:val="00F077EA"/>
    <w:rsid w:val="00F117EA"/>
    <w:rsid w:val="00F11E52"/>
    <w:rsid w:val="00F1319E"/>
    <w:rsid w:val="00F13ABD"/>
    <w:rsid w:val="00F15FB6"/>
    <w:rsid w:val="00F16787"/>
    <w:rsid w:val="00F21ACB"/>
    <w:rsid w:val="00F24538"/>
    <w:rsid w:val="00F24FE6"/>
    <w:rsid w:val="00F26C73"/>
    <w:rsid w:val="00F27F4E"/>
    <w:rsid w:val="00F31A21"/>
    <w:rsid w:val="00F37AC3"/>
    <w:rsid w:val="00F40677"/>
    <w:rsid w:val="00F43276"/>
    <w:rsid w:val="00F44A2B"/>
    <w:rsid w:val="00F463DB"/>
    <w:rsid w:val="00F478B1"/>
    <w:rsid w:val="00F500A8"/>
    <w:rsid w:val="00F560C7"/>
    <w:rsid w:val="00F567D7"/>
    <w:rsid w:val="00F56BD2"/>
    <w:rsid w:val="00F60C07"/>
    <w:rsid w:val="00F618D1"/>
    <w:rsid w:val="00F66FE5"/>
    <w:rsid w:val="00F711D0"/>
    <w:rsid w:val="00F76230"/>
    <w:rsid w:val="00F80D62"/>
    <w:rsid w:val="00F812C7"/>
    <w:rsid w:val="00F81ECA"/>
    <w:rsid w:val="00F82EAB"/>
    <w:rsid w:val="00F855F3"/>
    <w:rsid w:val="00F911F5"/>
    <w:rsid w:val="00F93DCD"/>
    <w:rsid w:val="00F95E62"/>
    <w:rsid w:val="00F964B8"/>
    <w:rsid w:val="00FA2C0F"/>
    <w:rsid w:val="00FA30A7"/>
    <w:rsid w:val="00FA7F28"/>
    <w:rsid w:val="00FB119E"/>
    <w:rsid w:val="00FB25B5"/>
    <w:rsid w:val="00FC0CD4"/>
    <w:rsid w:val="00FC12AD"/>
    <w:rsid w:val="00FC5FF2"/>
    <w:rsid w:val="00FD4786"/>
    <w:rsid w:val="00FD4D90"/>
    <w:rsid w:val="00FD7233"/>
    <w:rsid w:val="00FE3082"/>
    <w:rsid w:val="00FE311E"/>
    <w:rsid w:val="00FE50E6"/>
    <w:rsid w:val="00FE7AB3"/>
    <w:rsid w:val="00FF2C11"/>
    <w:rsid w:val="00FF5533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033BED2"/>
  <w15:docId w15:val="{54C39816-2B5D-4CA3-8992-26FDC0F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A6F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21C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6775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ZapfHumnst BT" w:hAnsi="ZapfHumnst BT"/>
      <w:szCs w:val="20"/>
    </w:rPr>
  </w:style>
  <w:style w:type="paragraph" w:styleId="Sangradetextonormal">
    <w:name w:val="Body Text Indent"/>
    <w:basedOn w:val="Normal"/>
    <w:link w:val="SangradetextonormalCar"/>
    <w:pPr>
      <w:tabs>
        <w:tab w:val="left" w:pos="270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ind w:left="851"/>
      <w:jc w:val="center"/>
    </w:pPr>
    <w:rPr>
      <w:rFonts w:ascii="Goudy Old Style" w:hAnsi="Goudy Old Style"/>
      <w:i/>
      <w:iCs/>
      <w:color w:val="808080"/>
      <w:szCs w:val="2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MquinadeescribirHTML">
    <w:name w:val="HTML Typewriter"/>
    <w:rsid w:val="009C498B"/>
    <w:rPr>
      <w:rFonts w:ascii="Courier New" w:eastAsia="Times New Roman" w:hAnsi="Courier New" w:cs="Courier New"/>
      <w:sz w:val="20"/>
      <w:szCs w:val="20"/>
    </w:rPr>
  </w:style>
  <w:style w:type="paragraph" w:styleId="Textoindependiente2">
    <w:name w:val="Body Text 2"/>
    <w:basedOn w:val="Normal"/>
    <w:link w:val="Textoindependiente2Car"/>
    <w:rsid w:val="004C06DE"/>
    <w:pPr>
      <w:spacing w:after="120" w:line="480" w:lineRule="auto"/>
    </w:pPr>
  </w:style>
  <w:style w:type="table" w:styleId="Tablaconcuadrcula">
    <w:name w:val="Table Grid"/>
    <w:basedOn w:val="Tablanormal"/>
    <w:rsid w:val="004C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A01336"/>
    <w:rPr>
      <w:rFonts w:ascii="ZapfHumnst BT" w:hAnsi="ZapfHumnst BT"/>
      <w:sz w:val="24"/>
      <w:lang w:val="es-ES" w:eastAsia="es-ES"/>
    </w:rPr>
  </w:style>
  <w:style w:type="character" w:styleId="nfasis">
    <w:name w:val="Emphasis"/>
    <w:qFormat/>
    <w:rsid w:val="00912304"/>
    <w:rPr>
      <w:i/>
      <w:iCs/>
    </w:rPr>
  </w:style>
  <w:style w:type="character" w:customStyle="1" w:styleId="SangradetextonormalCar">
    <w:name w:val="Sangría de texto normal Car"/>
    <w:link w:val="Sangradetextonormal"/>
    <w:rsid w:val="00360154"/>
    <w:rPr>
      <w:rFonts w:ascii="Goudy Old Style" w:hAnsi="Goudy Old Style"/>
      <w:i/>
      <w:iCs/>
      <w:color w:val="808080"/>
      <w:sz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360154"/>
    <w:rPr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67751A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rsid w:val="007C0F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C0FEF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4D0E38"/>
    <w:pPr>
      <w:spacing w:after="120"/>
    </w:pPr>
  </w:style>
  <w:style w:type="character" w:customStyle="1" w:styleId="TextoindependienteCar">
    <w:name w:val="Texto independiente Car"/>
    <w:link w:val="Textoindependiente"/>
    <w:rsid w:val="004D0E38"/>
    <w:rPr>
      <w:sz w:val="24"/>
      <w:szCs w:val="24"/>
      <w:lang w:val="es-ES" w:eastAsia="es-ES"/>
    </w:rPr>
  </w:style>
  <w:style w:type="character" w:styleId="Refdecomentario">
    <w:name w:val="annotation reference"/>
    <w:rsid w:val="008C47F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C47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C47F6"/>
  </w:style>
  <w:style w:type="paragraph" w:styleId="Asuntodelcomentario">
    <w:name w:val="annotation subject"/>
    <w:basedOn w:val="Textocomentario"/>
    <w:next w:val="Textocomentario"/>
    <w:link w:val="AsuntodelcomentarioCar"/>
    <w:rsid w:val="008C47F6"/>
    <w:rPr>
      <w:b/>
      <w:bCs/>
    </w:rPr>
  </w:style>
  <w:style w:type="character" w:customStyle="1" w:styleId="AsuntodelcomentarioCar">
    <w:name w:val="Asunto del comentario Car"/>
    <w:link w:val="Asuntodelcomentario"/>
    <w:rsid w:val="008C47F6"/>
    <w:rPr>
      <w:b/>
      <w:bCs/>
    </w:rPr>
  </w:style>
  <w:style w:type="character" w:customStyle="1" w:styleId="Ttulo3Car">
    <w:name w:val="Título 3 Car"/>
    <w:link w:val="Ttulo3"/>
    <w:semiHidden/>
    <w:rsid w:val="00021C5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rrafodelista">
    <w:name w:val="List Paragraph"/>
    <w:basedOn w:val="Normal"/>
    <w:uiPriority w:val="34"/>
    <w:qFormat/>
    <w:rsid w:val="00C0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lore.ccsm@unmsm.edu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0F67-3C5F-4A70-9A87-7E2FEF48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2100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</vt:lpstr>
    </vt:vector>
  </TitlesOfParts>
  <Company>PERU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</dc:title>
  <dc:creator>ASUS</dc:creator>
  <cp:lastModifiedBy>EDUARDO FIESTAS</cp:lastModifiedBy>
  <cp:revision>2</cp:revision>
  <cp:lastPrinted>2019-03-30T17:39:00Z</cp:lastPrinted>
  <dcterms:created xsi:type="dcterms:W3CDTF">2024-02-24T23:54:00Z</dcterms:created>
  <dcterms:modified xsi:type="dcterms:W3CDTF">2024-02-24T23:54:00Z</dcterms:modified>
</cp:coreProperties>
</file>